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1C211" w14:textId="77777777" w:rsidR="00957736" w:rsidRPr="00E91127" w:rsidRDefault="00957736">
      <w:pPr>
        <w:rPr>
          <w:rFonts w:ascii="Arial" w:hAnsi="Arial" w:cs="Arial"/>
          <w:sz w:val="22"/>
          <w:szCs w:val="22"/>
        </w:rPr>
      </w:pPr>
    </w:p>
    <w:p w14:paraId="33FEE81C" w14:textId="77777777" w:rsidR="00957736" w:rsidRPr="00E91127" w:rsidRDefault="00957736">
      <w:pPr>
        <w:jc w:val="center"/>
        <w:rPr>
          <w:rFonts w:ascii="Arial" w:hAnsi="Arial" w:cs="Arial"/>
          <w:sz w:val="22"/>
          <w:szCs w:val="22"/>
        </w:rPr>
      </w:pPr>
    </w:p>
    <w:p w14:paraId="551B3D28" w14:textId="77777777" w:rsidR="00957736" w:rsidRPr="00E91127" w:rsidRDefault="00957736">
      <w:pPr>
        <w:jc w:val="center"/>
        <w:rPr>
          <w:rFonts w:ascii="Arial" w:hAnsi="Arial" w:cs="Arial"/>
          <w:sz w:val="22"/>
          <w:szCs w:val="22"/>
        </w:rPr>
      </w:pPr>
    </w:p>
    <w:p w14:paraId="11061036" w14:textId="77777777" w:rsidR="00957736" w:rsidRPr="00E91127" w:rsidRDefault="00957736">
      <w:pPr>
        <w:jc w:val="center"/>
        <w:rPr>
          <w:rFonts w:ascii="Arial" w:hAnsi="Arial" w:cs="Arial"/>
          <w:sz w:val="22"/>
          <w:szCs w:val="22"/>
        </w:rPr>
      </w:pPr>
    </w:p>
    <w:p w14:paraId="30A89194" w14:textId="77777777" w:rsidR="00957736" w:rsidRPr="00E91127" w:rsidRDefault="00957736">
      <w:pPr>
        <w:jc w:val="center"/>
        <w:rPr>
          <w:rFonts w:ascii="Arial" w:hAnsi="Arial" w:cs="Arial"/>
          <w:sz w:val="22"/>
          <w:szCs w:val="22"/>
        </w:rPr>
      </w:pPr>
    </w:p>
    <w:p w14:paraId="4DE5A9D0" w14:textId="77777777" w:rsidR="00957736" w:rsidRPr="00E91127" w:rsidRDefault="00957736">
      <w:pPr>
        <w:jc w:val="center"/>
        <w:rPr>
          <w:rFonts w:ascii="Arial" w:hAnsi="Arial" w:cs="Arial"/>
          <w:sz w:val="22"/>
          <w:szCs w:val="22"/>
        </w:rPr>
      </w:pPr>
    </w:p>
    <w:p w14:paraId="7EB0829A" w14:textId="77777777" w:rsidR="00957736" w:rsidRPr="00E91127" w:rsidRDefault="00957736">
      <w:pPr>
        <w:jc w:val="center"/>
        <w:rPr>
          <w:rFonts w:ascii="Arial" w:hAnsi="Arial" w:cs="Arial"/>
          <w:sz w:val="22"/>
          <w:szCs w:val="22"/>
        </w:rPr>
      </w:pPr>
    </w:p>
    <w:p w14:paraId="548F3951" w14:textId="77777777" w:rsidR="00957736" w:rsidRPr="00E91127" w:rsidRDefault="00957736">
      <w:pPr>
        <w:jc w:val="center"/>
        <w:rPr>
          <w:rFonts w:ascii="Arial" w:hAnsi="Arial" w:cs="Arial"/>
          <w:sz w:val="22"/>
          <w:szCs w:val="22"/>
        </w:rPr>
      </w:pPr>
    </w:p>
    <w:p w14:paraId="1596BD82" w14:textId="375E3E9E" w:rsidR="00957736" w:rsidRPr="00E91127" w:rsidRDefault="00000000">
      <w:pPr>
        <w:jc w:val="center"/>
        <w:rPr>
          <w:rFonts w:ascii="Arial" w:hAnsi="Arial" w:cs="Arial"/>
          <w:sz w:val="22"/>
          <w:szCs w:val="22"/>
        </w:rPr>
      </w:pPr>
      <w:r w:rsidRPr="00E91127">
        <w:rPr>
          <w:rFonts w:ascii="Arial" w:hAnsi="Arial" w:cs="Arial"/>
          <w:sz w:val="22"/>
          <w:szCs w:val="22"/>
        </w:rPr>
        <w:t>Factors Impacting the Use of Telehealth for Medicare and Medicaid Members</w:t>
      </w:r>
      <w:r w:rsidR="004F5A40">
        <w:rPr>
          <w:rFonts w:ascii="Arial" w:hAnsi="Arial" w:cs="Arial"/>
          <w:sz w:val="22"/>
          <w:szCs w:val="22"/>
        </w:rPr>
        <w:t xml:space="preserve"> in 2020-2024</w:t>
      </w:r>
    </w:p>
    <w:p w14:paraId="52F0D8FA" w14:textId="77777777" w:rsidR="00957736" w:rsidRPr="00E91127" w:rsidRDefault="00957736">
      <w:pPr>
        <w:jc w:val="center"/>
        <w:rPr>
          <w:rFonts w:ascii="Arial" w:hAnsi="Arial" w:cs="Arial"/>
          <w:sz w:val="22"/>
          <w:szCs w:val="22"/>
        </w:rPr>
      </w:pPr>
    </w:p>
    <w:p w14:paraId="7CC0C3DC" w14:textId="77777777" w:rsidR="00957736" w:rsidRPr="00E91127" w:rsidRDefault="00957736">
      <w:pPr>
        <w:jc w:val="center"/>
        <w:rPr>
          <w:rFonts w:ascii="Arial" w:hAnsi="Arial" w:cs="Arial"/>
          <w:sz w:val="22"/>
          <w:szCs w:val="22"/>
        </w:rPr>
      </w:pPr>
    </w:p>
    <w:p w14:paraId="0A26D559" w14:textId="77777777" w:rsidR="00957736" w:rsidRPr="00E91127" w:rsidRDefault="00957736">
      <w:pPr>
        <w:jc w:val="center"/>
        <w:rPr>
          <w:rFonts w:ascii="Arial" w:hAnsi="Arial" w:cs="Arial"/>
          <w:sz w:val="22"/>
          <w:szCs w:val="22"/>
        </w:rPr>
      </w:pPr>
    </w:p>
    <w:p w14:paraId="0ED36591" w14:textId="77777777" w:rsidR="00957736" w:rsidRPr="00E91127" w:rsidRDefault="00957736">
      <w:pPr>
        <w:jc w:val="center"/>
        <w:rPr>
          <w:rFonts w:ascii="Arial" w:hAnsi="Arial" w:cs="Arial"/>
          <w:sz w:val="22"/>
          <w:szCs w:val="22"/>
        </w:rPr>
      </w:pPr>
    </w:p>
    <w:p w14:paraId="5EEC21EC" w14:textId="77777777" w:rsidR="00957736" w:rsidRPr="00E91127" w:rsidRDefault="00957736">
      <w:pPr>
        <w:jc w:val="center"/>
        <w:rPr>
          <w:rFonts w:ascii="Arial" w:hAnsi="Arial" w:cs="Arial"/>
          <w:sz w:val="22"/>
          <w:szCs w:val="22"/>
        </w:rPr>
      </w:pPr>
    </w:p>
    <w:p w14:paraId="23DE480F" w14:textId="77777777" w:rsidR="00957736" w:rsidRPr="00E91127" w:rsidRDefault="00957736">
      <w:pPr>
        <w:jc w:val="center"/>
        <w:rPr>
          <w:rFonts w:ascii="Arial" w:hAnsi="Arial" w:cs="Arial"/>
          <w:sz w:val="22"/>
          <w:szCs w:val="22"/>
        </w:rPr>
      </w:pPr>
    </w:p>
    <w:p w14:paraId="217F1B74" w14:textId="77777777" w:rsidR="00957736" w:rsidRPr="00E91127" w:rsidRDefault="00000000">
      <w:pPr>
        <w:jc w:val="center"/>
        <w:rPr>
          <w:rFonts w:ascii="Arial" w:hAnsi="Arial" w:cs="Arial"/>
          <w:b/>
          <w:sz w:val="22"/>
          <w:szCs w:val="22"/>
        </w:rPr>
      </w:pPr>
      <w:r w:rsidRPr="00E91127">
        <w:rPr>
          <w:rFonts w:ascii="Arial" w:hAnsi="Arial" w:cs="Arial"/>
          <w:b/>
          <w:sz w:val="22"/>
          <w:szCs w:val="22"/>
        </w:rPr>
        <w:t>Jessica Coomber</w:t>
      </w:r>
    </w:p>
    <w:p w14:paraId="244CE6DE" w14:textId="77777777" w:rsidR="00957736" w:rsidRPr="00E91127" w:rsidRDefault="00957736">
      <w:pPr>
        <w:jc w:val="center"/>
        <w:rPr>
          <w:rFonts w:ascii="Arial" w:hAnsi="Arial" w:cs="Arial"/>
          <w:sz w:val="22"/>
          <w:szCs w:val="22"/>
        </w:rPr>
      </w:pPr>
    </w:p>
    <w:p w14:paraId="35418F31" w14:textId="77777777" w:rsidR="00957736" w:rsidRPr="00E91127" w:rsidRDefault="00957736">
      <w:pPr>
        <w:jc w:val="center"/>
        <w:rPr>
          <w:rFonts w:ascii="Arial" w:hAnsi="Arial" w:cs="Arial"/>
          <w:sz w:val="22"/>
          <w:szCs w:val="22"/>
        </w:rPr>
      </w:pPr>
    </w:p>
    <w:p w14:paraId="2F1F1BA6" w14:textId="77777777" w:rsidR="00957736" w:rsidRPr="00E91127" w:rsidRDefault="00957736">
      <w:pPr>
        <w:rPr>
          <w:rFonts w:ascii="Arial" w:hAnsi="Arial" w:cs="Arial"/>
          <w:sz w:val="22"/>
          <w:szCs w:val="22"/>
        </w:rPr>
      </w:pPr>
    </w:p>
    <w:p w14:paraId="577488C5" w14:textId="77777777" w:rsidR="00957736" w:rsidRPr="00E91127" w:rsidRDefault="00957736">
      <w:pPr>
        <w:jc w:val="center"/>
        <w:rPr>
          <w:rFonts w:ascii="Arial" w:hAnsi="Arial" w:cs="Arial"/>
          <w:sz w:val="22"/>
          <w:szCs w:val="22"/>
        </w:rPr>
      </w:pPr>
    </w:p>
    <w:p w14:paraId="2CAFC2C3" w14:textId="77777777" w:rsidR="00957736" w:rsidRPr="00E91127" w:rsidRDefault="00957736">
      <w:pPr>
        <w:jc w:val="center"/>
        <w:rPr>
          <w:rFonts w:ascii="Arial" w:hAnsi="Arial" w:cs="Arial"/>
          <w:sz w:val="22"/>
          <w:szCs w:val="22"/>
        </w:rPr>
      </w:pPr>
    </w:p>
    <w:p w14:paraId="6DCF7A78" w14:textId="77777777" w:rsidR="00957736" w:rsidRPr="00E91127" w:rsidRDefault="00957736">
      <w:pPr>
        <w:jc w:val="center"/>
        <w:rPr>
          <w:rFonts w:ascii="Arial" w:hAnsi="Arial" w:cs="Arial"/>
          <w:sz w:val="22"/>
          <w:szCs w:val="22"/>
        </w:rPr>
      </w:pPr>
    </w:p>
    <w:p w14:paraId="4B9A404F"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Data Analytics 401 - Senior Seminar </w:t>
      </w:r>
    </w:p>
    <w:p w14:paraId="77A1F422" w14:textId="77777777" w:rsidR="00957736" w:rsidRPr="00E91127" w:rsidRDefault="00957736">
      <w:pPr>
        <w:jc w:val="center"/>
        <w:rPr>
          <w:rFonts w:ascii="Arial" w:hAnsi="Arial" w:cs="Arial"/>
          <w:sz w:val="22"/>
          <w:szCs w:val="22"/>
        </w:rPr>
      </w:pPr>
    </w:p>
    <w:p w14:paraId="1B1FA999"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Dr. Alexandre </w:t>
      </w:r>
      <w:proofErr w:type="spellStart"/>
      <w:r w:rsidRPr="00E91127">
        <w:rPr>
          <w:rFonts w:ascii="Arial" w:hAnsi="Arial" w:cs="Arial"/>
          <w:sz w:val="22"/>
          <w:szCs w:val="22"/>
        </w:rPr>
        <w:t>Scarcioffolo</w:t>
      </w:r>
      <w:proofErr w:type="spellEnd"/>
    </w:p>
    <w:p w14:paraId="28BA25FB" w14:textId="77777777" w:rsidR="00957736" w:rsidRPr="00E91127" w:rsidRDefault="00957736">
      <w:pPr>
        <w:jc w:val="center"/>
        <w:rPr>
          <w:rFonts w:ascii="Arial" w:hAnsi="Arial" w:cs="Arial"/>
          <w:sz w:val="22"/>
          <w:szCs w:val="22"/>
        </w:rPr>
      </w:pPr>
    </w:p>
    <w:p w14:paraId="084FC808" w14:textId="77777777" w:rsidR="00957736" w:rsidRPr="00E91127" w:rsidRDefault="00957736">
      <w:pPr>
        <w:jc w:val="center"/>
        <w:rPr>
          <w:rFonts w:ascii="Arial" w:hAnsi="Arial" w:cs="Arial"/>
          <w:sz w:val="22"/>
          <w:szCs w:val="22"/>
        </w:rPr>
      </w:pPr>
    </w:p>
    <w:p w14:paraId="77B99712" w14:textId="77777777" w:rsidR="00957736" w:rsidRPr="00E91127" w:rsidRDefault="00957736">
      <w:pPr>
        <w:jc w:val="center"/>
        <w:rPr>
          <w:rFonts w:ascii="Arial" w:hAnsi="Arial" w:cs="Arial"/>
          <w:sz w:val="22"/>
          <w:szCs w:val="22"/>
        </w:rPr>
      </w:pPr>
    </w:p>
    <w:p w14:paraId="25E58846" w14:textId="77777777" w:rsidR="00957736" w:rsidRPr="00E91127" w:rsidRDefault="00957736">
      <w:pPr>
        <w:rPr>
          <w:rFonts w:ascii="Arial" w:hAnsi="Arial" w:cs="Arial"/>
          <w:sz w:val="22"/>
          <w:szCs w:val="22"/>
        </w:rPr>
      </w:pPr>
    </w:p>
    <w:p w14:paraId="71A9AD22" w14:textId="77777777" w:rsidR="00957736" w:rsidRPr="00E91127" w:rsidRDefault="00957736">
      <w:pPr>
        <w:rPr>
          <w:rFonts w:ascii="Arial" w:hAnsi="Arial" w:cs="Arial"/>
          <w:sz w:val="22"/>
          <w:szCs w:val="22"/>
        </w:rPr>
      </w:pPr>
    </w:p>
    <w:p w14:paraId="1563EB0A" w14:textId="77777777" w:rsidR="00957736" w:rsidRPr="00E91127" w:rsidRDefault="00957736">
      <w:pPr>
        <w:jc w:val="center"/>
        <w:rPr>
          <w:rFonts w:ascii="Arial" w:hAnsi="Arial" w:cs="Arial"/>
          <w:sz w:val="22"/>
          <w:szCs w:val="22"/>
        </w:rPr>
      </w:pPr>
    </w:p>
    <w:p w14:paraId="353C9183" w14:textId="77777777" w:rsidR="00957736" w:rsidRPr="00E91127" w:rsidRDefault="00957736">
      <w:pPr>
        <w:jc w:val="center"/>
        <w:rPr>
          <w:rFonts w:ascii="Arial" w:hAnsi="Arial" w:cs="Arial"/>
          <w:sz w:val="22"/>
          <w:szCs w:val="22"/>
        </w:rPr>
      </w:pPr>
    </w:p>
    <w:p w14:paraId="6FA70EE0" w14:textId="77777777" w:rsidR="00957736" w:rsidRPr="00E91127" w:rsidRDefault="00957736">
      <w:pPr>
        <w:jc w:val="center"/>
        <w:rPr>
          <w:rFonts w:ascii="Arial" w:hAnsi="Arial" w:cs="Arial"/>
          <w:sz w:val="22"/>
          <w:szCs w:val="22"/>
        </w:rPr>
      </w:pPr>
    </w:p>
    <w:p w14:paraId="76F2A1BB" w14:textId="77777777" w:rsidR="00957736" w:rsidRPr="00E91127" w:rsidRDefault="00957736">
      <w:pPr>
        <w:jc w:val="center"/>
        <w:rPr>
          <w:rFonts w:ascii="Arial" w:hAnsi="Arial" w:cs="Arial"/>
          <w:sz w:val="22"/>
          <w:szCs w:val="22"/>
        </w:rPr>
      </w:pPr>
    </w:p>
    <w:p w14:paraId="55337499" w14:textId="77777777" w:rsidR="00957736" w:rsidRPr="00E91127" w:rsidRDefault="00957736">
      <w:pPr>
        <w:jc w:val="center"/>
        <w:rPr>
          <w:rFonts w:ascii="Arial" w:hAnsi="Arial" w:cs="Arial"/>
          <w:sz w:val="22"/>
          <w:szCs w:val="22"/>
        </w:rPr>
      </w:pPr>
    </w:p>
    <w:p w14:paraId="320D008D" w14:textId="77777777" w:rsidR="00957736" w:rsidRPr="00E91127" w:rsidRDefault="00957736">
      <w:pPr>
        <w:jc w:val="center"/>
        <w:rPr>
          <w:rFonts w:ascii="Arial" w:hAnsi="Arial" w:cs="Arial"/>
          <w:sz w:val="22"/>
          <w:szCs w:val="22"/>
        </w:rPr>
      </w:pPr>
    </w:p>
    <w:p w14:paraId="37DAFB70" w14:textId="77777777" w:rsidR="00957736" w:rsidRPr="00E91127" w:rsidRDefault="00957736">
      <w:pPr>
        <w:jc w:val="center"/>
        <w:rPr>
          <w:rFonts w:ascii="Arial" w:hAnsi="Arial" w:cs="Arial"/>
          <w:sz w:val="22"/>
          <w:szCs w:val="22"/>
        </w:rPr>
      </w:pPr>
    </w:p>
    <w:p w14:paraId="66ECC5D6" w14:textId="77777777" w:rsidR="00957736" w:rsidRPr="00E91127" w:rsidRDefault="00957736">
      <w:pPr>
        <w:jc w:val="center"/>
        <w:rPr>
          <w:rFonts w:ascii="Arial" w:hAnsi="Arial" w:cs="Arial"/>
          <w:sz w:val="22"/>
          <w:szCs w:val="22"/>
        </w:rPr>
      </w:pPr>
    </w:p>
    <w:p w14:paraId="246E8DE4" w14:textId="77777777" w:rsidR="00957736" w:rsidRPr="00E91127" w:rsidRDefault="00957736">
      <w:pPr>
        <w:jc w:val="center"/>
        <w:rPr>
          <w:rFonts w:ascii="Arial" w:hAnsi="Arial" w:cs="Arial"/>
          <w:sz w:val="22"/>
          <w:szCs w:val="22"/>
        </w:rPr>
      </w:pPr>
    </w:p>
    <w:p w14:paraId="404633ED" w14:textId="77777777" w:rsidR="00957736" w:rsidRPr="00E91127" w:rsidRDefault="00000000">
      <w:pPr>
        <w:jc w:val="center"/>
        <w:rPr>
          <w:rFonts w:ascii="Arial" w:hAnsi="Arial" w:cs="Arial"/>
          <w:sz w:val="22"/>
          <w:szCs w:val="22"/>
        </w:rPr>
      </w:pPr>
      <w:r w:rsidRPr="00E91127">
        <w:rPr>
          <w:rFonts w:ascii="Arial" w:hAnsi="Arial" w:cs="Arial"/>
          <w:sz w:val="22"/>
          <w:szCs w:val="22"/>
        </w:rPr>
        <w:t xml:space="preserve">Denison University </w:t>
      </w:r>
    </w:p>
    <w:p w14:paraId="6042EB9B" w14:textId="5103FE53" w:rsidR="00957736" w:rsidRPr="00E91127" w:rsidRDefault="00000000">
      <w:pPr>
        <w:jc w:val="center"/>
        <w:rPr>
          <w:rFonts w:ascii="Arial" w:hAnsi="Arial" w:cs="Arial"/>
          <w:sz w:val="22"/>
          <w:szCs w:val="22"/>
        </w:rPr>
      </w:pPr>
      <w:r w:rsidRPr="00E91127">
        <w:rPr>
          <w:rFonts w:ascii="Arial" w:hAnsi="Arial" w:cs="Arial"/>
          <w:sz w:val="22"/>
          <w:szCs w:val="22"/>
        </w:rPr>
        <w:t>2025</w:t>
      </w:r>
    </w:p>
    <w:p w14:paraId="479B5585"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0255715A" w14:textId="041C037B" w:rsidR="00957736" w:rsidRDefault="00000000" w:rsidP="00AB7506">
      <w:pPr>
        <w:spacing w:after="240" w:line="360" w:lineRule="auto"/>
        <w:jc w:val="both"/>
        <w:rPr>
          <w:rFonts w:ascii="Arial" w:hAnsi="Arial" w:cs="Arial"/>
          <w:b/>
          <w:sz w:val="22"/>
          <w:szCs w:val="22"/>
        </w:rPr>
      </w:pPr>
      <w:r w:rsidRPr="00E91127">
        <w:rPr>
          <w:rFonts w:ascii="Arial" w:hAnsi="Arial" w:cs="Arial"/>
          <w:b/>
          <w:sz w:val="22"/>
          <w:szCs w:val="22"/>
        </w:rPr>
        <w:lastRenderedPageBreak/>
        <w:t>Abstract</w:t>
      </w:r>
      <w:r w:rsidR="00E83A49">
        <w:rPr>
          <w:rFonts w:ascii="Arial" w:hAnsi="Arial" w:cs="Arial"/>
          <w:b/>
          <w:sz w:val="22"/>
          <w:szCs w:val="22"/>
        </w:rPr>
        <w:t xml:space="preserve"> </w:t>
      </w:r>
    </w:p>
    <w:p w14:paraId="44964173" w14:textId="67D1ED53" w:rsidR="00BA2EC2" w:rsidRPr="00AB7506" w:rsidRDefault="004D0F4F" w:rsidP="00AB7506">
      <w:pPr>
        <w:spacing w:line="480" w:lineRule="auto"/>
        <w:ind w:firstLine="720"/>
        <w:rPr>
          <w:rFonts w:ascii="Arial" w:hAnsi="Arial" w:cs="Arial"/>
          <w:sz w:val="22"/>
          <w:szCs w:val="22"/>
          <w:shd w:val="clear" w:color="auto" w:fill="FFFFFF"/>
        </w:rPr>
      </w:pPr>
      <w:r w:rsidRPr="004D0F4F">
        <w:rPr>
          <w:rFonts w:ascii="Arial" w:hAnsi="Arial" w:cs="Arial"/>
          <w:sz w:val="22"/>
          <w:szCs w:val="22"/>
        </w:rPr>
        <w:t xml:space="preserve">This research </w:t>
      </w:r>
      <w:r>
        <w:rPr>
          <w:rFonts w:ascii="Arial" w:hAnsi="Arial" w:cs="Arial"/>
          <w:sz w:val="22"/>
          <w:szCs w:val="22"/>
        </w:rPr>
        <w:t>aims to understand</w:t>
      </w:r>
      <w:r w:rsidRPr="004D0F4F">
        <w:rPr>
          <w:rFonts w:ascii="Arial" w:hAnsi="Arial" w:cs="Arial"/>
          <w:sz w:val="22"/>
          <w:szCs w:val="22"/>
        </w:rPr>
        <w:t xml:space="preserve"> the factors impacting the </w:t>
      </w:r>
      <w:r>
        <w:rPr>
          <w:rFonts w:ascii="Arial" w:hAnsi="Arial" w:cs="Arial"/>
          <w:sz w:val="22"/>
          <w:szCs w:val="22"/>
        </w:rPr>
        <w:t>use</w:t>
      </w:r>
      <w:r w:rsidRPr="004D0F4F">
        <w:rPr>
          <w:rFonts w:ascii="Arial" w:hAnsi="Arial" w:cs="Arial"/>
          <w:sz w:val="22"/>
          <w:szCs w:val="22"/>
        </w:rPr>
        <w:t xml:space="preserve"> of telehealth </w:t>
      </w:r>
      <w:r>
        <w:rPr>
          <w:rFonts w:ascii="Arial" w:hAnsi="Arial" w:cs="Arial"/>
          <w:sz w:val="22"/>
          <w:szCs w:val="22"/>
        </w:rPr>
        <w:t>visits</w:t>
      </w:r>
      <w:r w:rsidRPr="004D0F4F">
        <w:rPr>
          <w:rFonts w:ascii="Arial" w:hAnsi="Arial" w:cs="Arial"/>
          <w:sz w:val="22"/>
          <w:szCs w:val="22"/>
        </w:rPr>
        <w:t xml:space="preserve"> </w:t>
      </w:r>
      <w:r>
        <w:rPr>
          <w:rFonts w:ascii="Arial" w:hAnsi="Arial" w:cs="Arial"/>
          <w:sz w:val="22"/>
          <w:szCs w:val="22"/>
        </w:rPr>
        <w:t>for</w:t>
      </w:r>
      <w:r w:rsidRPr="004D0F4F">
        <w:rPr>
          <w:rFonts w:ascii="Arial" w:hAnsi="Arial" w:cs="Arial"/>
          <w:sz w:val="22"/>
          <w:szCs w:val="22"/>
        </w:rPr>
        <w:t xml:space="preserve"> Medicare and Medicaid members</w:t>
      </w:r>
      <w:r>
        <w:rPr>
          <w:rFonts w:ascii="Arial" w:hAnsi="Arial" w:cs="Arial"/>
          <w:sz w:val="22"/>
          <w:szCs w:val="22"/>
        </w:rPr>
        <w:t xml:space="preserve"> </w:t>
      </w:r>
      <w:r w:rsidR="00CD4AD3">
        <w:rPr>
          <w:rFonts w:ascii="Arial" w:hAnsi="Arial" w:cs="Arial"/>
          <w:sz w:val="22"/>
          <w:szCs w:val="22"/>
        </w:rPr>
        <w:t xml:space="preserve">in the US </w:t>
      </w:r>
      <w:r>
        <w:rPr>
          <w:rFonts w:ascii="Arial" w:hAnsi="Arial" w:cs="Arial"/>
          <w:sz w:val="22"/>
          <w:szCs w:val="22"/>
        </w:rPr>
        <w:t xml:space="preserve">during </w:t>
      </w:r>
      <w:r w:rsidRPr="004D0F4F">
        <w:rPr>
          <w:rFonts w:ascii="Arial" w:hAnsi="Arial" w:cs="Arial"/>
          <w:sz w:val="22"/>
          <w:szCs w:val="22"/>
        </w:rPr>
        <w:t xml:space="preserve">2020-2024. The </w:t>
      </w:r>
      <w:r w:rsidRPr="004D0F4F">
        <w:rPr>
          <w:rFonts w:ascii="Arial" w:hAnsi="Arial" w:cs="Arial"/>
          <w:i/>
          <w:iCs/>
          <w:color w:val="131314"/>
          <w:sz w:val="22"/>
          <w:szCs w:val="22"/>
          <w:shd w:val="clear" w:color="auto" w:fill="FFFFFF"/>
        </w:rPr>
        <w:t>Medicare Telehealth Trends</w:t>
      </w:r>
      <w:r w:rsidRPr="004D0F4F">
        <w:rPr>
          <w:rFonts w:ascii="Arial" w:hAnsi="Arial" w:cs="Arial"/>
          <w:color w:val="131314"/>
          <w:sz w:val="22"/>
          <w:szCs w:val="22"/>
          <w:shd w:val="clear" w:color="auto" w:fill="FFFFFF"/>
        </w:rPr>
        <w:t xml:space="preserve"> dataset </w:t>
      </w:r>
      <w:r>
        <w:rPr>
          <w:rFonts w:ascii="Arial" w:hAnsi="Arial" w:cs="Arial"/>
          <w:color w:val="131314"/>
          <w:sz w:val="22"/>
          <w:szCs w:val="22"/>
          <w:shd w:val="clear" w:color="auto" w:fill="FFFFFF"/>
        </w:rPr>
        <w:t xml:space="preserve">is </w:t>
      </w:r>
      <w:r w:rsidRPr="004D0F4F">
        <w:rPr>
          <w:rFonts w:ascii="Arial" w:hAnsi="Arial" w:cs="Arial"/>
          <w:color w:val="131314"/>
          <w:sz w:val="22"/>
          <w:szCs w:val="22"/>
          <w:shd w:val="clear" w:color="auto" w:fill="FFFFFF"/>
        </w:rPr>
        <w:t xml:space="preserve">merged with publicly available data from the US Census Bureau, the </w:t>
      </w:r>
      <w:r w:rsidRPr="004D0F4F">
        <w:rPr>
          <w:rFonts w:ascii="Arial" w:hAnsi="Arial" w:cs="Arial"/>
          <w:i/>
          <w:iCs/>
          <w:color w:val="131314"/>
          <w:sz w:val="22"/>
          <w:szCs w:val="22"/>
          <w:shd w:val="clear" w:color="auto" w:fill="FFFFFF"/>
        </w:rPr>
        <w:t>Transit Report Card</w:t>
      </w:r>
      <w:r w:rsidRPr="004D0F4F">
        <w:rPr>
          <w:rFonts w:ascii="Arial" w:hAnsi="Arial" w:cs="Arial"/>
          <w:color w:val="131314"/>
          <w:sz w:val="22"/>
          <w:szCs w:val="22"/>
          <w:shd w:val="clear" w:color="auto" w:fill="FFFFFF"/>
        </w:rPr>
        <w:t xml:space="preserve"> from Transportation for </w:t>
      </w:r>
      <w:r w:rsidRPr="00C82295">
        <w:rPr>
          <w:rFonts w:ascii="Arial" w:hAnsi="Arial" w:cs="Arial"/>
          <w:sz w:val="22"/>
          <w:szCs w:val="22"/>
          <w:shd w:val="clear" w:color="auto" w:fill="FFFFFF"/>
        </w:rPr>
        <w:t xml:space="preserve">America, and Federal Reserve Economic Data (FRED) </w:t>
      </w:r>
      <w:proofErr w:type="gramStart"/>
      <w:r w:rsidRPr="00C82295">
        <w:rPr>
          <w:rFonts w:ascii="Arial" w:hAnsi="Arial" w:cs="Arial"/>
          <w:sz w:val="22"/>
          <w:szCs w:val="22"/>
          <w:shd w:val="clear" w:color="auto" w:fill="FFFFFF"/>
        </w:rPr>
        <w:t>in order to</w:t>
      </w:r>
      <w:proofErr w:type="gramEnd"/>
      <w:r w:rsidRPr="00C82295">
        <w:rPr>
          <w:rFonts w:ascii="Arial" w:hAnsi="Arial" w:cs="Arial"/>
          <w:sz w:val="22"/>
          <w:szCs w:val="22"/>
          <w:shd w:val="clear" w:color="auto" w:fill="FFFFFF"/>
        </w:rPr>
        <w:t xml:space="preserve"> include </w:t>
      </w:r>
      <w:r w:rsidRPr="00C82295">
        <w:rPr>
          <w:rStyle w:val="ng-star-inserted"/>
          <w:rFonts w:ascii="Arial" w:hAnsi="Arial" w:cs="Arial"/>
          <w:sz w:val="22"/>
          <w:szCs w:val="22"/>
          <w:shd w:val="clear" w:color="auto" w:fill="FFFFFF"/>
        </w:rPr>
        <w:t xml:space="preserve">variables that suggest </w:t>
      </w:r>
      <w:r w:rsidRPr="00C82295">
        <w:rPr>
          <w:rFonts w:ascii="Arial" w:hAnsi="Arial" w:cs="Arial"/>
          <w:sz w:val="22"/>
          <w:szCs w:val="22"/>
        </w:rPr>
        <w:t xml:space="preserve">economic status of an individual. Fixed effect analysis is used to assess the relationship between </w:t>
      </w:r>
      <w:r w:rsidR="00122FEA">
        <w:rPr>
          <w:rFonts w:ascii="Arial" w:hAnsi="Arial" w:cs="Arial"/>
          <w:sz w:val="22"/>
          <w:szCs w:val="22"/>
        </w:rPr>
        <w:t>the variables</w:t>
      </w:r>
      <w:r w:rsidRPr="00C82295">
        <w:rPr>
          <w:rFonts w:ascii="Arial" w:hAnsi="Arial" w:cs="Arial"/>
          <w:sz w:val="22"/>
          <w:szCs w:val="22"/>
        </w:rPr>
        <w:t xml:space="preserve"> and the number of telehealth visits per capita, </w:t>
      </w:r>
      <w:r w:rsidR="00122FEA">
        <w:rPr>
          <w:rFonts w:ascii="Arial" w:hAnsi="Arial" w:cs="Arial"/>
          <w:sz w:val="22"/>
          <w:szCs w:val="22"/>
        </w:rPr>
        <w:t xml:space="preserve">while </w:t>
      </w:r>
      <w:r w:rsidRPr="00C82295">
        <w:rPr>
          <w:rFonts w:ascii="Arial" w:hAnsi="Arial" w:cs="Arial"/>
          <w:sz w:val="22"/>
          <w:szCs w:val="22"/>
        </w:rPr>
        <w:t xml:space="preserve">controlling for state and year. </w:t>
      </w:r>
      <w:r w:rsidRPr="00C82295">
        <w:rPr>
          <w:rStyle w:val="ng-star-inserted"/>
          <w:rFonts w:ascii="Arial" w:hAnsi="Arial" w:cs="Arial"/>
          <w:sz w:val="22"/>
          <w:szCs w:val="22"/>
          <w:shd w:val="clear" w:color="auto" w:fill="FFFFFF"/>
        </w:rPr>
        <w:t xml:space="preserve">The </w:t>
      </w:r>
      <w:r w:rsidR="007A0887">
        <w:rPr>
          <w:rStyle w:val="ng-star-inserted"/>
          <w:rFonts w:ascii="Arial" w:hAnsi="Arial" w:cs="Arial"/>
          <w:sz w:val="22"/>
          <w:szCs w:val="22"/>
          <w:shd w:val="clear" w:color="auto" w:fill="FFFFFF"/>
        </w:rPr>
        <w:t>results</w:t>
      </w:r>
      <w:r w:rsidRPr="00C82295">
        <w:rPr>
          <w:rStyle w:val="ng-star-inserted"/>
          <w:rFonts w:ascii="Arial" w:hAnsi="Arial" w:cs="Arial"/>
          <w:sz w:val="22"/>
          <w:szCs w:val="22"/>
          <w:shd w:val="clear" w:color="auto" w:fill="FFFFFF"/>
        </w:rPr>
        <w:t xml:space="preserve"> suggest that </w:t>
      </w:r>
      <w:r w:rsidR="005A742D">
        <w:rPr>
          <w:rStyle w:val="ng-star-inserted"/>
          <w:rFonts w:ascii="Arial" w:hAnsi="Arial" w:cs="Arial"/>
          <w:sz w:val="22"/>
          <w:szCs w:val="22"/>
          <w:shd w:val="clear" w:color="auto" w:fill="FFFFFF"/>
        </w:rPr>
        <w:t xml:space="preserve">the </w:t>
      </w:r>
      <w:r w:rsidRPr="00C82295">
        <w:rPr>
          <w:rStyle w:val="bold"/>
          <w:rFonts w:ascii="Arial" w:hAnsi="Arial" w:cs="Arial"/>
          <w:sz w:val="22"/>
          <w:szCs w:val="22"/>
          <w:shd w:val="clear" w:color="auto" w:fill="FFFFFF"/>
        </w:rPr>
        <w:t>number of vehicles owned</w:t>
      </w:r>
      <w:r w:rsidR="005A742D">
        <w:rPr>
          <w:rStyle w:val="bold"/>
          <w:rFonts w:ascii="Arial" w:hAnsi="Arial" w:cs="Arial"/>
          <w:sz w:val="22"/>
          <w:szCs w:val="22"/>
          <w:shd w:val="clear" w:color="auto" w:fill="FFFFFF"/>
        </w:rPr>
        <w:t xml:space="preserve"> and </w:t>
      </w:r>
      <w:r w:rsidRPr="00C82295">
        <w:rPr>
          <w:rStyle w:val="bold"/>
          <w:rFonts w:ascii="Arial" w:hAnsi="Arial" w:cs="Arial"/>
          <w:sz w:val="22"/>
          <w:szCs w:val="22"/>
          <w:shd w:val="clear" w:color="auto" w:fill="FFFFFF"/>
        </w:rPr>
        <w:t>transit spending per capita</w:t>
      </w:r>
      <w:r w:rsidR="005A742D">
        <w:rPr>
          <w:rStyle w:val="bold"/>
          <w:rFonts w:ascii="Arial" w:hAnsi="Arial" w:cs="Arial"/>
          <w:sz w:val="22"/>
          <w:szCs w:val="22"/>
          <w:shd w:val="clear" w:color="auto" w:fill="FFFFFF"/>
        </w:rPr>
        <w:t xml:space="preserve"> </w:t>
      </w:r>
      <w:r w:rsidRPr="00C82295">
        <w:rPr>
          <w:rStyle w:val="bold"/>
          <w:rFonts w:ascii="Arial" w:hAnsi="Arial" w:cs="Arial"/>
          <w:sz w:val="22"/>
          <w:szCs w:val="22"/>
          <w:shd w:val="clear" w:color="auto" w:fill="FFFFFF"/>
        </w:rPr>
        <w:t>are positively associated with telehealth visits</w:t>
      </w:r>
      <w:r w:rsidR="005A742D">
        <w:rPr>
          <w:rStyle w:val="ng-star-inserte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The number of physicians</w:t>
      </w:r>
      <w:r w:rsidR="005A742D" w:rsidRPr="00C82295">
        <w:rPr>
          <w:rStyle w:val="bold"/>
          <w:rFonts w:ascii="Arial" w:hAnsi="Arial" w:cs="Arial"/>
          <w:sz w:val="22"/>
          <w:szCs w:val="22"/>
          <w:shd w:val="clear" w:color="auto" w:fill="FFFFFF"/>
        </w:rPr>
        <w:t xml:space="preserve"> </w:t>
      </w:r>
      <w:r w:rsidR="005A742D">
        <w:rPr>
          <w:rStyle w:val="bold"/>
          <w:rFonts w:ascii="Arial" w:hAnsi="Arial" w:cs="Arial"/>
          <w:sz w:val="22"/>
          <w:szCs w:val="22"/>
          <w:shd w:val="clear" w:color="auto" w:fill="FFFFFF"/>
        </w:rPr>
        <w:t xml:space="preserve">is also associated with more </w:t>
      </w:r>
      <w:r w:rsidR="007A0887">
        <w:rPr>
          <w:rStyle w:val="bold"/>
          <w:rFonts w:ascii="Arial" w:hAnsi="Arial" w:cs="Arial"/>
          <w:sz w:val="22"/>
          <w:szCs w:val="22"/>
          <w:shd w:val="clear" w:color="auto" w:fill="FFFFFF"/>
        </w:rPr>
        <w:t>telehealth,</w:t>
      </w:r>
      <w:r w:rsidR="005A742D">
        <w:rPr>
          <w:rStyle w:val="bold"/>
          <w:rFonts w:ascii="Arial" w:hAnsi="Arial" w:cs="Arial"/>
          <w:sz w:val="22"/>
          <w:szCs w:val="22"/>
          <w:shd w:val="clear" w:color="auto" w:fill="FFFFFF"/>
        </w:rPr>
        <w:t xml:space="preserve"> but </w:t>
      </w:r>
      <w:r w:rsidR="005A742D">
        <w:rPr>
          <w:rStyle w:val="ng-star-inserted"/>
          <w:rFonts w:ascii="Arial" w:hAnsi="Arial" w:cs="Arial"/>
          <w:sz w:val="22"/>
          <w:szCs w:val="22"/>
          <w:shd w:val="clear" w:color="auto" w:fill="FFFFFF"/>
        </w:rPr>
        <w:t>more hospitals is associated with fewer telehealth</w:t>
      </w:r>
      <w:r w:rsidR="005A742D" w:rsidRPr="005A742D">
        <w:rPr>
          <w:rStyle w:val="ng-star-inserted"/>
          <w:rFonts w:ascii="Arial" w:hAnsi="Arial" w:cs="Arial"/>
          <w:sz w:val="22"/>
          <w:szCs w:val="22"/>
          <w:shd w:val="clear" w:color="auto" w:fill="FFFFFF"/>
        </w:rPr>
        <w:t>.</w:t>
      </w:r>
      <w:r w:rsidR="00C82295" w:rsidRPr="005A742D">
        <w:rPr>
          <w:rStyle w:val="ng-star-inserted"/>
          <w:rFonts w:ascii="Arial" w:hAnsi="Arial" w:cs="Arial"/>
          <w:sz w:val="22"/>
          <w:szCs w:val="22"/>
          <w:shd w:val="clear" w:color="auto" w:fill="FFFFFF"/>
        </w:rPr>
        <w:t xml:space="preserve"> </w:t>
      </w:r>
      <w:r w:rsidR="00C82295" w:rsidRPr="00C82295">
        <w:rPr>
          <w:rFonts w:ascii="Arial" w:hAnsi="Arial" w:cs="Arial"/>
          <w:color w:val="131314"/>
          <w:sz w:val="22"/>
          <w:szCs w:val="22"/>
          <w:shd w:val="clear" w:color="auto" w:fill="FFFFFF"/>
        </w:rPr>
        <w:t>This research can be used to understand potential socioeconomic barriers to telehealth access to aid opportunities for targeted interventions to improve equitable access to care.</w:t>
      </w:r>
    </w:p>
    <w:p w14:paraId="11AF1657" w14:textId="0ED4FF3A" w:rsidR="00957736" w:rsidRPr="00E91127" w:rsidRDefault="00000000" w:rsidP="00AB7506">
      <w:pPr>
        <w:spacing w:before="240" w:after="240" w:line="360" w:lineRule="auto"/>
        <w:jc w:val="both"/>
        <w:rPr>
          <w:rFonts w:ascii="Arial" w:hAnsi="Arial" w:cs="Arial"/>
          <w:sz w:val="22"/>
          <w:szCs w:val="22"/>
        </w:rPr>
      </w:pPr>
      <w:r w:rsidRPr="00E91127">
        <w:rPr>
          <w:rFonts w:ascii="Arial" w:hAnsi="Arial" w:cs="Arial"/>
          <w:b/>
          <w:sz w:val="22"/>
          <w:szCs w:val="22"/>
        </w:rPr>
        <w:t>Introduction</w:t>
      </w:r>
    </w:p>
    <w:p w14:paraId="2D738485" w14:textId="0A41ECE8" w:rsidR="00BA2EC2" w:rsidRPr="00AB7506" w:rsidRDefault="00000000" w:rsidP="00AB7506">
      <w:pPr>
        <w:spacing w:line="480" w:lineRule="auto"/>
        <w:ind w:firstLine="720"/>
        <w:rPr>
          <w:rFonts w:ascii="Arial" w:hAnsi="Arial" w:cs="Arial"/>
          <w:sz w:val="22"/>
          <w:szCs w:val="22"/>
        </w:rPr>
      </w:pPr>
      <w:r w:rsidRPr="00E91127">
        <w:rPr>
          <w:rFonts w:ascii="Arial" w:hAnsi="Arial" w:cs="Arial"/>
          <w:sz w:val="22"/>
          <w:szCs w:val="22"/>
        </w:rPr>
        <w:t>The use of telehealth has increased since 2020</w:t>
      </w:r>
      <w:r w:rsidR="000439B5">
        <w:rPr>
          <w:rFonts w:ascii="Arial" w:hAnsi="Arial" w:cs="Arial"/>
          <w:sz w:val="22"/>
          <w:szCs w:val="22"/>
        </w:rPr>
        <w:t xml:space="preserve"> and it is often assumed that it’s bridging a gap in need for healthcare. However, it could be</w:t>
      </w:r>
      <w:r w:rsidRPr="00E91127">
        <w:rPr>
          <w:rFonts w:ascii="Arial" w:hAnsi="Arial" w:cs="Arial"/>
          <w:sz w:val="22"/>
          <w:szCs w:val="22"/>
        </w:rPr>
        <w:t xml:space="preserve"> falling short of its potential to improve access to care for everyone in the population. This research aims to determine factors that are impacting the use of telehealth for Medicare and Medicaid members. I focus on factors that suggest economic status of individuals, such as number of vehicles owned and types of internet access, to see how they are impacting the utilization of telehealth visits. I expect that disadvantaged populations with a perceived lower economic status show a lower utilization of telehealth services because of the financial barriers to its access. A potential limitation of the results is that there is not one variable to represent the </w:t>
      </w:r>
      <w:r w:rsidR="00FC2C52" w:rsidRPr="00E91127">
        <w:rPr>
          <w:rFonts w:ascii="Arial" w:hAnsi="Arial" w:cs="Arial"/>
          <w:sz w:val="22"/>
          <w:szCs w:val="22"/>
        </w:rPr>
        <w:t xml:space="preserve">economic </w:t>
      </w:r>
      <w:r w:rsidRPr="00E91127">
        <w:rPr>
          <w:rFonts w:ascii="Arial" w:hAnsi="Arial" w:cs="Arial"/>
          <w:sz w:val="22"/>
          <w:szCs w:val="22"/>
        </w:rPr>
        <w:t>status of the individuals so inferences will have to be made based on other variables.</w:t>
      </w:r>
    </w:p>
    <w:p w14:paraId="67DE0721" w14:textId="1434176E" w:rsidR="008F75A2" w:rsidRDefault="008F75A2" w:rsidP="00AB7506">
      <w:pPr>
        <w:spacing w:before="240" w:after="240" w:line="480" w:lineRule="auto"/>
        <w:rPr>
          <w:rFonts w:ascii="Arial" w:hAnsi="Arial" w:cs="Arial"/>
          <w:b/>
          <w:sz w:val="22"/>
          <w:szCs w:val="22"/>
        </w:rPr>
      </w:pPr>
      <w:r>
        <w:rPr>
          <w:rFonts w:ascii="Arial" w:hAnsi="Arial" w:cs="Arial"/>
          <w:b/>
          <w:sz w:val="22"/>
          <w:szCs w:val="22"/>
        </w:rPr>
        <w:lastRenderedPageBreak/>
        <w:t>Literature Review</w:t>
      </w:r>
    </w:p>
    <w:p w14:paraId="02C890B1" w14:textId="43BE0994" w:rsidR="00FB58DE" w:rsidRDefault="006115B9" w:rsidP="00FB58DE">
      <w:pPr>
        <w:spacing w:line="480" w:lineRule="auto"/>
        <w:ind w:firstLine="720"/>
        <w:rPr>
          <w:rFonts w:ascii="Arial" w:hAnsi="Arial" w:cs="Arial"/>
          <w:color w:val="000000"/>
          <w:sz w:val="22"/>
          <w:szCs w:val="22"/>
        </w:rPr>
      </w:pPr>
      <w:r>
        <w:rPr>
          <w:rFonts w:ascii="Arial" w:hAnsi="Arial" w:cs="Arial"/>
          <w:color w:val="000000"/>
          <w:sz w:val="22"/>
          <w:szCs w:val="22"/>
        </w:rPr>
        <w:t>Existing research on the use of telehealth highlights its potential to expand access to medical care</w:t>
      </w:r>
      <w:r w:rsidR="00A273C7">
        <w:rPr>
          <w:rFonts w:ascii="Arial" w:hAnsi="Arial" w:cs="Arial"/>
          <w:color w:val="000000"/>
          <w:sz w:val="22"/>
          <w:szCs w:val="22"/>
        </w:rPr>
        <w:t>.</w:t>
      </w:r>
      <w:r>
        <w:rPr>
          <w:rFonts w:ascii="Arial" w:hAnsi="Arial" w:cs="Arial"/>
          <w:color w:val="000000"/>
          <w:sz w:val="22"/>
          <w:szCs w:val="22"/>
        </w:rPr>
        <w:t xml:space="preserve"> </w:t>
      </w:r>
      <w:proofErr w:type="gramStart"/>
      <w:r>
        <w:rPr>
          <w:rFonts w:ascii="Arial" w:hAnsi="Arial" w:cs="Arial"/>
          <w:color w:val="000000"/>
          <w:sz w:val="22"/>
          <w:szCs w:val="22"/>
        </w:rPr>
        <w:t>In order to</w:t>
      </w:r>
      <w:proofErr w:type="gramEnd"/>
      <w:r>
        <w:rPr>
          <w:rFonts w:ascii="Arial" w:hAnsi="Arial" w:cs="Arial"/>
          <w:color w:val="000000"/>
          <w:sz w:val="22"/>
          <w:szCs w:val="22"/>
        </w:rPr>
        <w:t xml:space="preserve"> understand its impact, it is important to clarify what types of services telehealth refers to. The term telehealth is mistakenly thought of as only including video calls, but it also includes phone consultations, secure messaging, remote monitoring of health through wearable devices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2020). The adoption of telehealth increased during the COVID-19 </w:t>
      </w:r>
      <w:proofErr w:type="gramStart"/>
      <w:r>
        <w:rPr>
          <w:rFonts w:ascii="Arial" w:hAnsi="Arial" w:cs="Arial"/>
          <w:color w:val="000000"/>
          <w:sz w:val="22"/>
          <w:szCs w:val="22"/>
        </w:rPr>
        <w:t>pandemic</w:t>
      </w:r>
      <w:proofErr w:type="gramEnd"/>
      <w:r>
        <w:rPr>
          <w:rFonts w:ascii="Arial" w:hAnsi="Arial" w:cs="Arial"/>
          <w:color w:val="000000"/>
          <w:sz w:val="22"/>
          <w:szCs w:val="22"/>
        </w:rPr>
        <w:t xml:space="preserve"> and it has become more mainstream in recent years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2020 </w:t>
      </w:r>
      <w:r w:rsidR="00E7707E">
        <w:rPr>
          <w:rFonts w:ascii="Arial" w:hAnsi="Arial" w:cs="Arial"/>
          <w:color w:val="000000"/>
          <w:sz w:val="22"/>
          <w:szCs w:val="22"/>
        </w:rPr>
        <w:t>;</w:t>
      </w:r>
      <w:proofErr w:type="gramEnd"/>
      <w:r w:rsidR="00E7707E">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w:t>
      </w:r>
      <w:r w:rsidR="00E7707E">
        <w:rPr>
          <w:rFonts w:ascii="Arial" w:hAnsi="Arial" w:cs="Arial"/>
          <w:color w:val="000000"/>
          <w:sz w:val="22"/>
          <w:szCs w:val="22"/>
        </w:rPr>
        <w:t>and</w:t>
      </w:r>
      <w:r>
        <w:rPr>
          <w:rFonts w:ascii="Arial" w:hAnsi="Arial" w:cs="Arial"/>
          <w:color w:val="000000"/>
          <w:sz w:val="22"/>
          <w:szCs w:val="22"/>
        </w:rPr>
        <w:t xml:space="preserve"> </w:t>
      </w:r>
      <w:r>
        <w:rPr>
          <w:rFonts w:ascii="Arial" w:hAnsi="Arial" w:cs="Arial"/>
          <w:color w:val="1F1F1F"/>
          <w:sz w:val="22"/>
          <w:szCs w:val="22"/>
        </w:rPr>
        <w:t>Pelkowski</w:t>
      </w:r>
      <w:r>
        <w:rPr>
          <w:rFonts w:ascii="Arial" w:hAnsi="Arial" w:cs="Arial"/>
          <w:color w:val="000000"/>
          <w:sz w:val="22"/>
          <w:szCs w:val="22"/>
        </w:rPr>
        <w:t xml:space="preserve">, 2021). Even with the increased adoption of telehealth in the US, concerns remain around whether there is </w:t>
      </w:r>
      <w:proofErr w:type="gramStart"/>
      <w:r>
        <w:rPr>
          <w:rFonts w:ascii="Arial" w:hAnsi="Arial" w:cs="Arial"/>
          <w:color w:val="000000"/>
          <w:sz w:val="22"/>
          <w:szCs w:val="22"/>
        </w:rPr>
        <w:t>actually an</w:t>
      </w:r>
      <w:proofErr w:type="gramEnd"/>
      <w:r>
        <w:rPr>
          <w:rFonts w:ascii="Arial" w:hAnsi="Arial" w:cs="Arial"/>
          <w:color w:val="000000"/>
          <w:sz w:val="22"/>
          <w:szCs w:val="22"/>
        </w:rPr>
        <w:t xml:space="preserve"> improvement for lower income populations who might not have access to the internet or </w:t>
      </w:r>
      <w:proofErr w:type="gramStart"/>
      <w:r>
        <w:rPr>
          <w:rFonts w:ascii="Arial" w:hAnsi="Arial" w:cs="Arial"/>
          <w:color w:val="000000"/>
          <w:sz w:val="22"/>
          <w:szCs w:val="22"/>
        </w:rPr>
        <w:t>technology</w:t>
      </w:r>
      <w:proofErr w:type="gramEnd"/>
      <w:r>
        <w:rPr>
          <w:rFonts w:ascii="Arial" w:hAnsi="Arial" w:cs="Arial"/>
          <w:color w:val="000000"/>
          <w:sz w:val="22"/>
          <w:szCs w:val="22"/>
        </w:rPr>
        <w:t xml:space="preserve"> and they might not have the same comfort using technology (Douthit, 2015). </w:t>
      </w:r>
      <w:r w:rsidR="00A273C7">
        <w:rPr>
          <w:rFonts w:ascii="Arial" w:hAnsi="Arial" w:cs="Arial"/>
          <w:color w:val="000000"/>
          <w:sz w:val="22"/>
          <w:szCs w:val="22"/>
        </w:rPr>
        <w:t>My research support</w:t>
      </w:r>
      <w:r w:rsidR="00A12A84">
        <w:rPr>
          <w:rFonts w:ascii="Arial" w:hAnsi="Arial" w:cs="Arial"/>
          <w:color w:val="FF0000"/>
          <w:sz w:val="22"/>
          <w:szCs w:val="22"/>
        </w:rPr>
        <w:t>s</w:t>
      </w:r>
      <w:r w:rsidR="00A273C7">
        <w:rPr>
          <w:rFonts w:ascii="Arial" w:hAnsi="Arial" w:cs="Arial"/>
          <w:color w:val="000000"/>
          <w:sz w:val="22"/>
          <w:szCs w:val="22"/>
        </w:rPr>
        <w:t xml:space="preserve"> Douthit’s perspective questioning whether it is truly bridging gaps in healthcare access or if it is increasing existing disparities. </w:t>
      </w:r>
      <w:r w:rsidR="00E7707E">
        <w:rPr>
          <w:rFonts w:ascii="Arial" w:hAnsi="Arial" w:cs="Arial"/>
          <w:color w:val="000000"/>
          <w:sz w:val="22"/>
          <w:szCs w:val="22"/>
        </w:rPr>
        <w:t xml:space="preserve">This literature review </w:t>
      </w:r>
      <w:r w:rsidR="00650ED6">
        <w:rPr>
          <w:rFonts w:ascii="Arial" w:hAnsi="Arial" w:cs="Arial"/>
          <w:color w:val="000000"/>
          <w:sz w:val="22"/>
          <w:szCs w:val="22"/>
        </w:rPr>
        <w:t>explore</w:t>
      </w:r>
      <w:r w:rsidR="00A12A84">
        <w:rPr>
          <w:rFonts w:ascii="Arial" w:hAnsi="Arial" w:cs="Arial"/>
          <w:color w:val="FF0000"/>
          <w:sz w:val="22"/>
          <w:szCs w:val="22"/>
        </w:rPr>
        <w:t>s</w:t>
      </w:r>
      <w:r w:rsidR="00E7707E">
        <w:rPr>
          <w:rFonts w:ascii="Arial" w:hAnsi="Arial" w:cs="Arial"/>
          <w:color w:val="000000"/>
          <w:sz w:val="22"/>
          <w:szCs w:val="22"/>
        </w:rPr>
        <w:t xml:space="preserve"> themes such as access to healthcare, access to telehealth and its utilization trends, and healthcare costs. Understanding these factors is important in understanding how to reach telehealth's potential to improve the </w:t>
      </w:r>
      <w:proofErr w:type="spellStart"/>
      <w:r w:rsidR="00E7707E">
        <w:rPr>
          <w:rFonts w:ascii="Arial" w:hAnsi="Arial" w:cs="Arial"/>
          <w:color w:val="000000"/>
          <w:sz w:val="22"/>
          <w:szCs w:val="22"/>
        </w:rPr>
        <w:t>equality</w:t>
      </w:r>
      <w:proofErr w:type="spellEnd"/>
      <w:r w:rsidR="00E7707E">
        <w:rPr>
          <w:rFonts w:ascii="Arial" w:hAnsi="Arial" w:cs="Arial"/>
          <w:color w:val="000000"/>
          <w:sz w:val="22"/>
          <w:szCs w:val="22"/>
        </w:rPr>
        <w:t xml:space="preserve"> of healthcare access and overall population health.</w:t>
      </w:r>
    </w:p>
    <w:p w14:paraId="45EF3D90" w14:textId="3E9C0715" w:rsidR="004035AB" w:rsidRDefault="00E7707E" w:rsidP="00FB58DE">
      <w:pPr>
        <w:spacing w:line="480" w:lineRule="auto"/>
        <w:ind w:firstLine="720"/>
        <w:rPr>
          <w:rFonts w:ascii="Arial" w:hAnsi="Arial" w:cs="Arial"/>
          <w:color w:val="000000"/>
          <w:sz w:val="22"/>
          <w:szCs w:val="22"/>
        </w:rPr>
      </w:pPr>
      <w:r>
        <w:rPr>
          <w:rFonts w:ascii="Arial" w:hAnsi="Arial" w:cs="Arial"/>
          <w:color w:val="000000"/>
          <w:sz w:val="22"/>
          <w:szCs w:val="22"/>
        </w:rPr>
        <w:t xml:space="preserve">Singh et al., (2018) identifies that some of the ongoing barriers of healthcare access come from social determinants of health, which include community factors such as socioeconomic status and geographic location. The use of telehealth services </w:t>
      </w:r>
      <w:r w:rsidR="004035AB">
        <w:rPr>
          <w:rFonts w:ascii="Arial" w:hAnsi="Arial" w:cs="Arial"/>
          <w:color w:val="000000"/>
          <w:sz w:val="22"/>
          <w:szCs w:val="22"/>
        </w:rPr>
        <w:t xml:space="preserve">to provide healthcare access remotely </w:t>
      </w:r>
      <w:r>
        <w:rPr>
          <w:rFonts w:ascii="Arial" w:hAnsi="Arial" w:cs="Arial"/>
          <w:color w:val="000000"/>
          <w:sz w:val="22"/>
          <w:szCs w:val="22"/>
        </w:rPr>
        <w:t>has evolved significantly in recent years, particularly during the COVID-19 pandemic when there was a need for a fast adoption and integration of telehealth into healthcare systems (</w:t>
      </w:r>
      <w:proofErr w:type="spellStart"/>
      <w:r>
        <w:rPr>
          <w:rFonts w:ascii="Arial" w:hAnsi="Arial" w:cs="Arial"/>
          <w:color w:val="000000"/>
          <w:sz w:val="22"/>
          <w:szCs w:val="22"/>
        </w:rPr>
        <w:t>Wosik</w:t>
      </w:r>
      <w:proofErr w:type="spellEnd"/>
      <w:r>
        <w:rPr>
          <w:rFonts w:ascii="Arial" w:hAnsi="Arial" w:cs="Arial"/>
          <w:color w:val="000000"/>
          <w:sz w:val="22"/>
          <w:szCs w:val="22"/>
        </w:rPr>
        <w:t xml:space="preserve">, </w:t>
      </w:r>
      <w:proofErr w:type="gramStart"/>
      <w:r>
        <w:rPr>
          <w:rFonts w:ascii="Arial" w:hAnsi="Arial" w:cs="Arial"/>
          <w:color w:val="000000"/>
          <w:sz w:val="22"/>
          <w:szCs w:val="22"/>
        </w:rPr>
        <w:t>2020 ;</w:t>
      </w:r>
      <w:proofErr w:type="gramEnd"/>
      <w:r>
        <w:rPr>
          <w:rFonts w:ascii="Arial" w:hAnsi="Arial" w:cs="Arial"/>
          <w:color w:val="000000"/>
          <w:sz w:val="22"/>
          <w:szCs w:val="22"/>
        </w:rPr>
        <w:t xml:space="preserve">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Pelkowski, 2021). </w:t>
      </w:r>
    </w:p>
    <w:p w14:paraId="71F8E01E" w14:textId="795ACEE9" w:rsidR="00E7707E"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Tuckson (2017) highlights telehealth's progress in expanding care access, addressing provider shortages, and increasing convenience. On the other hand, </w:t>
      </w:r>
      <w:r w:rsidR="00E7707E">
        <w:rPr>
          <w:rFonts w:ascii="Arial" w:hAnsi="Arial" w:cs="Arial"/>
          <w:color w:val="000000"/>
          <w:sz w:val="22"/>
          <w:szCs w:val="22"/>
        </w:rPr>
        <w:t xml:space="preserve">Douthit et al. (2015) suggests that rural populations, low-income communities, and elderly individuals often face </w:t>
      </w:r>
      <w:r w:rsidR="00E7707E">
        <w:rPr>
          <w:rFonts w:ascii="Arial" w:hAnsi="Arial" w:cs="Arial"/>
          <w:color w:val="000000"/>
          <w:sz w:val="22"/>
          <w:szCs w:val="22"/>
        </w:rPr>
        <w:lastRenderedPageBreak/>
        <w:t>difficulties in utilizing telehealth services because of low technological comfort and unreliable internet access. A key factor contributing to these barriers in access to telehealth is that about 1/4 of American households in rural areas are lacking internet access, making virtual healthcare inaccessible to many who need it the most (</w:t>
      </w:r>
      <w:proofErr w:type="spellStart"/>
      <w:r w:rsidR="00E7707E">
        <w:rPr>
          <w:rFonts w:ascii="Arial" w:hAnsi="Arial" w:cs="Arial"/>
          <w:color w:val="000000"/>
          <w:sz w:val="22"/>
          <w:szCs w:val="22"/>
        </w:rPr>
        <w:t>Lythreatis</w:t>
      </w:r>
      <w:proofErr w:type="spellEnd"/>
      <w:r w:rsidR="00E7707E">
        <w:rPr>
          <w:rFonts w:ascii="Arial" w:hAnsi="Arial" w:cs="Arial"/>
          <w:color w:val="000000"/>
          <w:sz w:val="22"/>
          <w:szCs w:val="22"/>
        </w:rPr>
        <w:t xml:space="preserve"> et al., </w:t>
      </w:r>
      <w:proofErr w:type="gramStart"/>
      <w:r w:rsidR="00E7707E">
        <w:rPr>
          <w:rFonts w:ascii="Arial" w:hAnsi="Arial" w:cs="Arial"/>
          <w:color w:val="000000"/>
          <w:sz w:val="22"/>
          <w:szCs w:val="22"/>
        </w:rPr>
        <w:t>2022 ;</w:t>
      </w:r>
      <w:proofErr w:type="gramEnd"/>
      <w:r w:rsidR="00E7707E">
        <w:rPr>
          <w:rFonts w:ascii="Arial" w:hAnsi="Arial" w:cs="Arial"/>
          <w:color w:val="000000"/>
          <w:sz w:val="22"/>
          <w:szCs w:val="22"/>
        </w:rPr>
        <w:t xml:space="preserve"> Douthit et al., 2015). Although it may seem like telehealth can be used to connect rural hospitals with specialists, increase access care for underserved communities, and make the healthcare system more efficient, it is important to assess whether this is </w:t>
      </w:r>
      <w:proofErr w:type="gramStart"/>
      <w:r w:rsidR="00E7707E">
        <w:rPr>
          <w:rFonts w:ascii="Arial" w:hAnsi="Arial" w:cs="Arial"/>
          <w:color w:val="000000"/>
          <w:sz w:val="22"/>
          <w:szCs w:val="22"/>
        </w:rPr>
        <w:t>actually the</w:t>
      </w:r>
      <w:proofErr w:type="gramEnd"/>
      <w:r w:rsidR="00E7707E">
        <w:rPr>
          <w:rFonts w:ascii="Arial" w:hAnsi="Arial" w:cs="Arial"/>
          <w:color w:val="000000"/>
          <w:sz w:val="22"/>
          <w:szCs w:val="22"/>
        </w:rPr>
        <w:t xml:space="preserve"> case given the barriers socioeconomically disadvantaged populations may still face to access telehealth (</w:t>
      </w:r>
      <w:proofErr w:type="spellStart"/>
      <w:r w:rsidR="00E7707E">
        <w:rPr>
          <w:rFonts w:ascii="Arial" w:hAnsi="Arial" w:cs="Arial"/>
          <w:color w:val="000000"/>
          <w:sz w:val="22"/>
          <w:szCs w:val="22"/>
        </w:rPr>
        <w:t>Wosik</w:t>
      </w:r>
      <w:proofErr w:type="spellEnd"/>
      <w:r w:rsidR="00E7707E">
        <w:rPr>
          <w:rFonts w:ascii="Arial" w:hAnsi="Arial" w:cs="Arial"/>
          <w:color w:val="000000"/>
          <w:sz w:val="22"/>
          <w:szCs w:val="22"/>
        </w:rPr>
        <w:t>, 2020).</w:t>
      </w:r>
    </w:p>
    <w:p w14:paraId="5A3F5AFB" w14:textId="43B22087" w:rsidR="00525972" w:rsidRDefault="00525972" w:rsidP="00525972">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The increased use of telehealth is seen in an analysis of private insurance data, which shows that telehealth visits increased from 0.3% of total healthcare contacts in 2019 to 23.6% in 2020 (Weiner, 2021). These privately insured individuals may be wealthier and represent a more privileged portion of the US population who was more easily adaptive to new technologies. </w:t>
      </w:r>
      <w:r>
        <w:rPr>
          <w:rFonts w:ascii="Arial" w:hAnsi="Arial" w:cs="Arial"/>
          <w:color w:val="000000"/>
          <w:sz w:val="22"/>
          <w:szCs w:val="22"/>
          <w:shd w:val="clear" w:color="auto" w:fill="FFFFFF"/>
        </w:rPr>
        <w:t xml:space="preserve">It is also possible that this new utilization may increase overall health care spending even though there are lower costs per telehealth visit for patients because it may reach a previously unmet demand by individuals who would not have </w:t>
      </w:r>
      <w:proofErr w:type="spellStart"/>
      <w:r>
        <w:rPr>
          <w:rFonts w:ascii="Arial" w:hAnsi="Arial" w:cs="Arial"/>
          <w:color w:val="000000"/>
          <w:sz w:val="22"/>
          <w:szCs w:val="22"/>
          <w:shd w:val="clear" w:color="auto" w:fill="FFFFFF"/>
        </w:rPr>
        <w:t>seeked</w:t>
      </w:r>
      <w:proofErr w:type="spellEnd"/>
      <w:r>
        <w:rPr>
          <w:rFonts w:ascii="Arial" w:hAnsi="Arial" w:cs="Arial"/>
          <w:color w:val="000000"/>
          <w:sz w:val="22"/>
          <w:szCs w:val="22"/>
          <w:shd w:val="clear" w:color="auto" w:fill="FFFFFF"/>
        </w:rPr>
        <w:t xml:space="preserve"> any care if it were only offered in person (Ashwood </w:t>
      </w:r>
      <w:r>
        <w:rPr>
          <w:rFonts w:ascii="Arial" w:hAnsi="Arial" w:cs="Arial"/>
          <w:color w:val="000000"/>
          <w:sz w:val="22"/>
          <w:szCs w:val="22"/>
        </w:rPr>
        <w:t>et al., 2017</w:t>
      </w:r>
      <w:r>
        <w:rPr>
          <w:rFonts w:ascii="Arial" w:hAnsi="Arial" w:cs="Arial"/>
          <w:color w:val="000000"/>
          <w:sz w:val="22"/>
          <w:szCs w:val="22"/>
          <w:shd w:val="clear" w:color="auto" w:fill="FFFFFF"/>
        </w:rPr>
        <w:t>).</w:t>
      </w:r>
    </w:p>
    <w:p w14:paraId="7A63629A" w14:textId="0283B1E7" w:rsidR="004035AB" w:rsidRDefault="00525972" w:rsidP="004035A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 xml:space="preserve">To understand the impact on cost, </w:t>
      </w:r>
      <w:r>
        <w:rPr>
          <w:rFonts w:ascii="Arial" w:hAnsi="Arial" w:cs="Arial"/>
          <w:color w:val="000000"/>
          <w:sz w:val="22"/>
          <w:szCs w:val="22"/>
          <w:shd w:val="clear" w:color="auto" w:fill="FFFFFF"/>
        </w:rPr>
        <w:t xml:space="preserve">Ashwood </w:t>
      </w:r>
      <w:r>
        <w:rPr>
          <w:rFonts w:ascii="Arial" w:hAnsi="Arial" w:cs="Arial"/>
          <w:color w:val="000000"/>
          <w:sz w:val="22"/>
          <w:szCs w:val="22"/>
        </w:rPr>
        <w:t>explores</w:t>
      </w:r>
      <w:r w:rsidR="00E7707E">
        <w:rPr>
          <w:rFonts w:ascii="Arial" w:hAnsi="Arial" w:cs="Arial"/>
          <w:color w:val="000000"/>
          <w:sz w:val="22"/>
          <w:szCs w:val="22"/>
        </w:rPr>
        <w:t xml:space="preserve"> the financial implications of telehealth, particularly its impact on healthcare spending and the diverse approaches to insurance reimbursement. The increased utilization of telehealth does not necessarily correlate with reduced healthcare spending (</w:t>
      </w:r>
      <w:r w:rsidR="00E7707E">
        <w:rPr>
          <w:rFonts w:ascii="Arial" w:hAnsi="Arial" w:cs="Arial"/>
          <w:color w:val="000000"/>
          <w:sz w:val="22"/>
          <w:szCs w:val="22"/>
          <w:shd w:val="clear" w:color="auto" w:fill="FFFFFF"/>
        </w:rPr>
        <w:t xml:space="preserve">Ashwood </w:t>
      </w:r>
      <w:r w:rsidR="00E7707E">
        <w:rPr>
          <w:rFonts w:ascii="Arial" w:hAnsi="Arial" w:cs="Arial"/>
          <w:color w:val="000000"/>
          <w:sz w:val="22"/>
          <w:szCs w:val="22"/>
        </w:rPr>
        <w:t>et al., 2017</w:t>
      </w:r>
      <w:r w:rsidR="00E7707E">
        <w:rPr>
          <w:rFonts w:ascii="Arial" w:hAnsi="Arial" w:cs="Arial"/>
          <w:color w:val="000000"/>
          <w:sz w:val="22"/>
          <w:szCs w:val="22"/>
          <w:shd w:val="clear" w:color="auto" w:fill="FFFFFF"/>
        </w:rPr>
        <w:t>)</w:t>
      </w:r>
      <w:r w:rsidR="00E7707E">
        <w:rPr>
          <w:rFonts w:ascii="Arial" w:hAnsi="Arial" w:cs="Arial"/>
          <w:color w:val="000000"/>
          <w:sz w:val="22"/>
          <w:szCs w:val="22"/>
        </w:rPr>
        <w:t>.</w:t>
      </w:r>
      <w:r w:rsidR="004035AB">
        <w:rPr>
          <w:rFonts w:ascii="Arial" w:hAnsi="Arial" w:cs="Arial"/>
          <w:color w:val="000000"/>
          <w:sz w:val="22"/>
          <w:szCs w:val="22"/>
        </w:rPr>
        <w:t xml:space="preserve"> </w:t>
      </w:r>
      <w:r w:rsidR="00E7707E">
        <w:rPr>
          <w:rFonts w:ascii="Arial" w:hAnsi="Arial" w:cs="Arial"/>
          <w:color w:val="000000"/>
          <w:sz w:val="22"/>
          <w:szCs w:val="22"/>
        </w:rPr>
        <w:t xml:space="preserve">Telehealth visits often serve as an additional point of care rather than a direct replacement for in-person visits, potentially leading to higher cumulative healthcare costs. </w:t>
      </w:r>
    </w:p>
    <w:p w14:paraId="7B232CE1" w14:textId="59AEF01F" w:rsidR="004035AB" w:rsidRDefault="00E7707E" w:rsidP="004035AB">
      <w:pPr>
        <w:pStyle w:val="NormalWeb"/>
        <w:spacing w:before="0" w:beforeAutospacing="0" w:after="0" w:afterAutospacing="0" w:line="480" w:lineRule="auto"/>
        <w:ind w:firstLine="720"/>
        <w:rPr>
          <w:rFonts w:ascii="Arial" w:hAnsi="Arial" w:cs="Arial"/>
          <w:color w:val="000000"/>
          <w:sz w:val="22"/>
          <w:szCs w:val="22"/>
          <w:shd w:val="clear" w:color="auto" w:fill="FFFFFF"/>
        </w:rPr>
      </w:pPr>
      <w:r>
        <w:rPr>
          <w:rFonts w:ascii="Arial" w:hAnsi="Arial" w:cs="Arial"/>
          <w:color w:val="000000"/>
          <w:sz w:val="22"/>
          <w:szCs w:val="22"/>
        </w:rPr>
        <w:t xml:space="preserve">For example, Weiner (2021) </w:t>
      </w:r>
      <w:r w:rsidR="00A12A84">
        <w:rPr>
          <w:rFonts w:ascii="Arial" w:hAnsi="Arial" w:cs="Arial"/>
          <w:color w:val="FF0000"/>
          <w:sz w:val="22"/>
          <w:szCs w:val="22"/>
        </w:rPr>
        <w:t>finds</w:t>
      </w:r>
      <w:r w:rsidRPr="00A12A84">
        <w:rPr>
          <w:rFonts w:ascii="Arial" w:hAnsi="Arial" w:cs="Arial"/>
          <w:color w:val="FF0000"/>
          <w:sz w:val="22"/>
          <w:szCs w:val="22"/>
        </w:rPr>
        <w:t xml:space="preserve"> </w:t>
      </w:r>
      <w:r>
        <w:rPr>
          <w:rFonts w:ascii="Arial" w:hAnsi="Arial" w:cs="Arial"/>
          <w:color w:val="000000"/>
          <w:sz w:val="22"/>
          <w:szCs w:val="22"/>
        </w:rPr>
        <w:t xml:space="preserve">that people who used telehealth had higher overall medical costs. </w:t>
      </w:r>
      <w:proofErr w:type="gramStart"/>
      <w:r>
        <w:rPr>
          <w:rFonts w:ascii="Arial" w:hAnsi="Arial" w:cs="Arial"/>
          <w:color w:val="000000"/>
          <w:sz w:val="22"/>
          <w:szCs w:val="22"/>
        </w:rPr>
        <w:t>However</w:t>
      </w:r>
      <w:proofErr w:type="gramEnd"/>
      <w:r>
        <w:rPr>
          <w:rFonts w:ascii="Arial" w:hAnsi="Arial" w:cs="Arial"/>
          <w:color w:val="000000"/>
          <w:sz w:val="22"/>
          <w:szCs w:val="22"/>
        </w:rPr>
        <w:t xml:space="preserve"> this correlation does not necessarily mean that telehealth is more expensive but could mean that those people could have already been dealing with more health problems and are therefore using telehealth more frequently.</w:t>
      </w:r>
      <w:r w:rsidR="004035AB">
        <w:rPr>
          <w:rFonts w:ascii="Arial" w:hAnsi="Arial" w:cs="Arial"/>
          <w:color w:val="000000"/>
          <w:sz w:val="22"/>
          <w:szCs w:val="22"/>
        </w:rPr>
        <w:t xml:space="preserve"> </w:t>
      </w:r>
      <w:r w:rsidR="004035AB">
        <w:rPr>
          <w:rFonts w:ascii="Arial" w:hAnsi="Arial" w:cs="Arial"/>
          <w:color w:val="000000"/>
          <w:sz w:val="22"/>
          <w:szCs w:val="22"/>
          <w:shd w:val="clear" w:color="auto" w:fill="FFFFFF"/>
        </w:rPr>
        <w:t xml:space="preserve">Individuals with high medical </w:t>
      </w:r>
      <w:r w:rsidR="004035AB">
        <w:rPr>
          <w:rFonts w:ascii="Arial" w:hAnsi="Arial" w:cs="Arial"/>
          <w:color w:val="000000"/>
          <w:sz w:val="22"/>
          <w:szCs w:val="22"/>
          <w:shd w:val="clear" w:color="auto" w:fill="FFFFFF"/>
        </w:rPr>
        <w:lastRenderedPageBreak/>
        <w:t xml:space="preserve">needs may not prefer in person appointments because they require time off from work and have additional travel costs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 xml:space="preserve">. These cost-related challenges could be reduced for certain types of appointments like routine </w:t>
      </w:r>
      <w:proofErr w:type="spellStart"/>
      <w:r w:rsidR="004035AB">
        <w:rPr>
          <w:rFonts w:ascii="Arial" w:hAnsi="Arial" w:cs="Arial"/>
          <w:color w:val="000000"/>
          <w:sz w:val="22"/>
          <w:szCs w:val="22"/>
          <w:shd w:val="clear" w:color="auto" w:fill="FFFFFF"/>
        </w:rPr>
        <w:t>check ups</w:t>
      </w:r>
      <w:proofErr w:type="spellEnd"/>
      <w:r w:rsidR="004035AB">
        <w:rPr>
          <w:rFonts w:ascii="Arial" w:hAnsi="Arial" w:cs="Arial"/>
          <w:color w:val="000000"/>
          <w:sz w:val="22"/>
          <w:szCs w:val="22"/>
          <w:shd w:val="clear" w:color="auto" w:fill="FFFFFF"/>
        </w:rPr>
        <w:t xml:space="preserve"> and follow ups that would only cost $40-50 as a telehealth visit (Ashwood </w:t>
      </w:r>
      <w:r w:rsidR="004035AB">
        <w:rPr>
          <w:rFonts w:ascii="Arial" w:hAnsi="Arial" w:cs="Arial"/>
          <w:color w:val="000000"/>
          <w:sz w:val="22"/>
          <w:szCs w:val="22"/>
        </w:rPr>
        <w:t>et al., 2017</w:t>
      </w:r>
      <w:r w:rsidR="004035AB">
        <w:rPr>
          <w:rFonts w:ascii="Arial" w:hAnsi="Arial" w:cs="Arial"/>
          <w:color w:val="000000"/>
          <w:sz w:val="22"/>
          <w:szCs w:val="22"/>
          <w:shd w:val="clear" w:color="auto" w:fill="FFFFFF"/>
        </w:rPr>
        <w:t>).</w:t>
      </w:r>
    </w:p>
    <w:p w14:paraId="7E564B32" w14:textId="3478AA90" w:rsidR="00733C71" w:rsidRPr="00BA2EC2" w:rsidRDefault="004035AB" w:rsidP="00BA2EC2">
      <w:pPr>
        <w:pStyle w:val="NormalWeb"/>
        <w:spacing w:before="0" w:beforeAutospacing="0" w:after="200" w:afterAutospacing="0" w:line="480" w:lineRule="auto"/>
        <w:ind w:firstLine="720"/>
      </w:pPr>
      <w:r>
        <w:rPr>
          <w:rFonts w:ascii="Arial" w:hAnsi="Arial" w:cs="Arial"/>
          <w:color w:val="000000"/>
          <w:sz w:val="22"/>
          <w:szCs w:val="22"/>
        </w:rPr>
        <w:t xml:space="preserve">Another financial challenge </w:t>
      </w:r>
      <w:proofErr w:type="gramStart"/>
      <w:r>
        <w:rPr>
          <w:rFonts w:ascii="Arial" w:hAnsi="Arial" w:cs="Arial"/>
          <w:color w:val="000000"/>
          <w:sz w:val="22"/>
          <w:szCs w:val="22"/>
        </w:rPr>
        <w:t>in regards to</w:t>
      </w:r>
      <w:proofErr w:type="gramEnd"/>
      <w:r>
        <w:rPr>
          <w:rFonts w:ascii="Arial" w:hAnsi="Arial" w:cs="Arial"/>
          <w:color w:val="000000"/>
          <w:sz w:val="22"/>
          <w:szCs w:val="22"/>
        </w:rPr>
        <w:t xml:space="preserve"> telehealth is that the reimbursement policies vary significantly between insurers, with Medicare and Medicaid offering limited coverage compared to private insurers (</w:t>
      </w:r>
      <w:proofErr w:type="spellStart"/>
      <w:r>
        <w:rPr>
          <w:rFonts w:ascii="Arial" w:hAnsi="Arial" w:cs="Arial"/>
          <w:color w:val="000000"/>
          <w:sz w:val="22"/>
          <w:szCs w:val="22"/>
        </w:rPr>
        <w:t>Gajarawala</w:t>
      </w:r>
      <w:proofErr w:type="spellEnd"/>
      <w:r>
        <w:rPr>
          <w:rFonts w:ascii="Arial" w:hAnsi="Arial" w:cs="Arial"/>
          <w:color w:val="000000"/>
          <w:sz w:val="22"/>
          <w:szCs w:val="22"/>
        </w:rPr>
        <w:t xml:space="preserve"> and </w:t>
      </w:r>
      <w:r>
        <w:rPr>
          <w:rFonts w:ascii="Arial" w:hAnsi="Arial" w:cs="Arial"/>
          <w:color w:val="1F1F1F"/>
          <w:sz w:val="22"/>
          <w:szCs w:val="22"/>
        </w:rPr>
        <w:t>Pelkowski</w:t>
      </w:r>
      <w:r>
        <w:rPr>
          <w:rFonts w:ascii="Arial" w:hAnsi="Arial" w:cs="Arial"/>
          <w:color w:val="000000"/>
          <w:sz w:val="22"/>
          <w:szCs w:val="22"/>
        </w:rPr>
        <w:t>, 2021). The lack of standardized billing practices makes it complicated to assess the cost-effectiveness of telehealth. Medicaid programs in certain states have embraced telehealth expansion, others are still more restrictive, creating disparities in access to care based on geographic location (Tuckson et al., 2017). </w:t>
      </w:r>
    </w:p>
    <w:p w14:paraId="5589E229" w14:textId="31EA233B" w:rsidR="00957736" w:rsidRDefault="00000000" w:rsidP="00AB7506">
      <w:pPr>
        <w:spacing w:line="480" w:lineRule="auto"/>
        <w:rPr>
          <w:rFonts w:ascii="Arial" w:hAnsi="Arial" w:cs="Arial"/>
          <w:b/>
          <w:sz w:val="22"/>
          <w:szCs w:val="22"/>
        </w:rPr>
      </w:pPr>
      <w:r w:rsidRPr="00E91127">
        <w:rPr>
          <w:rFonts w:ascii="Arial" w:hAnsi="Arial" w:cs="Arial"/>
          <w:b/>
          <w:sz w:val="22"/>
          <w:szCs w:val="22"/>
        </w:rPr>
        <w:t>Data</w:t>
      </w:r>
    </w:p>
    <w:p w14:paraId="25B62DDE" w14:textId="5DE459C5"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The</w:t>
      </w:r>
      <w:r w:rsidR="00CD4AD3">
        <w:rPr>
          <w:rFonts w:ascii="Arial" w:hAnsi="Arial" w:cs="Arial"/>
          <w:sz w:val="22"/>
          <w:szCs w:val="22"/>
        </w:rPr>
        <w:t xml:space="preserve"> </w:t>
      </w:r>
      <w:r w:rsidR="00CD4AD3" w:rsidRPr="00E91127">
        <w:rPr>
          <w:rFonts w:ascii="Arial" w:hAnsi="Arial" w:cs="Arial"/>
          <w:sz w:val="22"/>
          <w:szCs w:val="22"/>
        </w:rPr>
        <w:t>dataset</w:t>
      </w:r>
      <w:r w:rsidR="00CD4AD3">
        <w:rPr>
          <w:rFonts w:ascii="Arial" w:hAnsi="Arial" w:cs="Arial"/>
          <w:sz w:val="22"/>
          <w:szCs w:val="22"/>
        </w:rPr>
        <w:t xml:space="preserve"> used in this research is the</w:t>
      </w:r>
      <w:r w:rsidRPr="00E91127">
        <w:rPr>
          <w:rFonts w:ascii="Arial" w:hAnsi="Arial" w:cs="Arial"/>
          <w:sz w:val="22"/>
          <w:szCs w:val="22"/>
        </w:rPr>
        <w:t xml:space="preserve"> </w:t>
      </w:r>
      <w:r w:rsidRPr="00E91127">
        <w:rPr>
          <w:rFonts w:ascii="Arial" w:hAnsi="Arial" w:cs="Arial"/>
          <w:i/>
          <w:sz w:val="22"/>
          <w:szCs w:val="22"/>
        </w:rPr>
        <w:t>Medicare Telehealth Trends</w:t>
      </w:r>
      <w:r w:rsidRPr="00E91127">
        <w:rPr>
          <w:rFonts w:ascii="Arial" w:hAnsi="Arial" w:cs="Arial"/>
          <w:sz w:val="22"/>
          <w:szCs w:val="22"/>
        </w:rPr>
        <w:t xml:space="preserve"> </w:t>
      </w:r>
      <w:r w:rsidR="00CD4AD3">
        <w:rPr>
          <w:rFonts w:ascii="Arial" w:hAnsi="Arial" w:cs="Arial"/>
          <w:sz w:val="22"/>
          <w:szCs w:val="22"/>
        </w:rPr>
        <w:t xml:space="preserve">from the </w:t>
      </w:r>
      <w:r w:rsidR="00CD4AD3" w:rsidRPr="00CD4AD3">
        <w:rPr>
          <w:rFonts w:ascii="Arial" w:hAnsi="Arial" w:cs="Arial"/>
          <w:sz w:val="22"/>
          <w:szCs w:val="22"/>
        </w:rPr>
        <w:t xml:space="preserve">U.S. Department of Health &amp; Human Services </w:t>
      </w:r>
      <w:r w:rsidR="00CD4AD3">
        <w:rPr>
          <w:rFonts w:ascii="Arial" w:hAnsi="Arial" w:cs="Arial"/>
          <w:sz w:val="22"/>
          <w:szCs w:val="22"/>
        </w:rPr>
        <w:t>which is</w:t>
      </w:r>
      <w:r w:rsidRPr="00E91127">
        <w:rPr>
          <w:rFonts w:ascii="Arial" w:hAnsi="Arial" w:cs="Arial"/>
          <w:sz w:val="22"/>
          <w:szCs w:val="22"/>
        </w:rPr>
        <w:t xml:space="preserve"> publicly available through Data.gov, a platform that provides open government data permitting use for research. The variable names </w:t>
      </w:r>
      <w:r w:rsidR="00A12A84" w:rsidRP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renamed from the names in the original dataset for easier interpretation. Variable definitions </w:t>
      </w:r>
      <w:r w:rsidR="00A12A84">
        <w:rPr>
          <w:rFonts w:ascii="Arial" w:hAnsi="Arial" w:cs="Arial"/>
          <w:color w:val="FF0000"/>
          <w:sz w:val="22"/>
          <w:szCs w:val="22"/>
        </w:rPr>
        <w:t>are</w:t>
      </w:r>
      <w:r w:rsidRPr="00A12A84">
        <w:rPr>
          <w:rFonts w:ascii="Arial" w:hAnsi="Arial" w:cs="Arial"/>
          <w:color w:val="FF0000"/>
          <w:sz w:val="22"/>
          <w:szCs w:val="22"/>
        </w:rPr>
        <w:t xml:space="preserve"> </w:t>
      </w:r>
      <w:r w:rsidRPr="00E91127">
        <w:rPr>
          <w:rFonts w:ascii="Arial" w:hAnsi="Arial" w:cs="Arial"/>
          <w:sz w:val="22"/>
          <w:szCs w:val="22"/>
        </w:rPr>
        <w:t xml:space="preserve">found in the </w:t>
      </w:r>
      <w:r w:rsidRPr="00E91127">
        <w:rPr>
          <w:rFonts w:ascii="Arial" w:hAnsi="Arial" w:cs="Arial"/>
          <w:i/>
          <w:sz w:val="22"/>
          <w:szCs w:val="22"/>
        </w:rPr>
        <w:t xml:space="preserve">Medicare Telehealth Trends Data Dictionary. </w:t>
      </w:r>
      <w:r w:rsidRPr="00E91127">
        <w:rPr>
          <w:rFonts w:ascii="Arial" w:hAnsi="Arial" w:cs="Arial"/>
          <w:sz w:val="22"/>
          <w:szCs w:val="22"/>
        </w:rPr>
        <w:t>This dataset includes the demographic information about Medicare and/or Medicaid members and whether they reported using telehealth services during and after the pandemic. The observations in this dataset are anonymous and I will not be handling specific personal health information.</w:t>
      </w:r>
    </w:p>
    <w:p w14:paraId="590A517F" w14:textId="20B742DB" w:rsidR="00957736" w:rsidRPr="00E91127" w:rsidRDefault="00000000">
      <w:pPr>
        <w:spacing w:line="480" w:lineRule="auto"/>
        <w:ind w:firstLine="720"/>
        <w:rPr>
          <w:rFonts w:ascii="Arial" w:hAnsi="Arial" w:cs="Arial"/>
          <w:sz w:val="22"/>
          <w:szCs w:val="22"/>
        </w:rPr>
      </w:pPr>
      <w:r w:rsidRPr="00E91127">
        <w:rPr>
          <w:rFonts w:ascii="Arial" w:hAnsi="Arial" w:cs="Arial"/>
          <w:sz w:val="22"/>
          <w:szCs w:val="22"/>
        </w:rPr>
        <w:t>Th</w:t>
      </w:r>
      <w:r w:rsidR="00986CA8">
        <w:rPr>
          <w:rFonts w:ascii="Arial" w:hAnsi="Arial" w:cs="Arial"/>
          <w:sz w:val="22"/>
          <w:szCs w:val="22"/>
        </w:rPr>
        <w:t xml:space="preserve">e </w:t>
      </w:r>
      <w:r w:rsidR="00986CA8" w:rsidRPr="00E91127">
        <w:rPr>
          <w:rFonts w:ascii="Arial" w:hAnsi="Arial" w:cs="Arial"/>
          <w:i/>
          <w:sz w:val="22"/>
          <w:szCs w:val="22"/>
        </w:rPr>
        <w:t>Medicare Telehealth Trends</w:t>
      </w:r>
      <w:r w:rsidRPr="00E91127">
        <w:rPr>
          <w:rFonts w:ascii="Arial" w:hAnsi="Arial" w:cs="Arial"/>
          <w:sz w:val="22"/>
          <w:szCs w:val="22"/>
        </w:rPr>
        <w:t xml:space="preserve"> dataset includes their demographic variables (i.e. race, sex, state), the number of telehealth visits and the number of visits that were eligible to have been telehealth. The number of telehealth visits will be used as the variable of interest as I am trying to </w:t>
      </w:r>
      <w:r w:rsidR="00A12A84" w:rsidRPr="00A12A84">
        <w:rPr>
          <w:rFonts w:ascii="Arial" w:hAnsi="Arial" w:cs="Arial"/>
          <w:color w:val="FF0000"/>
          <w:sz w:val="22"/>
          <w:szCs w:val="22"/>
        </w:rPr>
        <w:t>explain the use of</w:t>
      </w:r>
      <w:r w:rsidRPr="00A12A84">
        <w:rPr>
          <w:rFonts w:ascii="Arial" w:hAnsi="Arial" w:cs="Arial"/>
          <w:color w:val="FF0000"/>
          <w:sz w:val="22"/>
          <w:szCs w:val="22"/>
        </w:rPr>
        <w:t xml:space="preserve"> telehealth</w:t>
      </w:r>
      <w:r w:rsidRPr="00E91127">
        <w:rPr>
          <w:rFonts w:ascii="Arial" w:hAnsi="Arial" w:cs="Arial"/>
          <w:sz w:val="22"/>
          <w:szCs w:val="22"/>
        </w:rPr>
        <w:t xml:space="preserve">. </w:t>
      </w:r>
      <w:r w:rsidR="00986CA8">
        <w:rPr>
          <w:rFonts w:ascii="Arial" w:hAnsi="Arial" w:cs="Arial"/>
          <w:sz w:val="22"/>
          <w:szCs w:val="22"/>
        </w:rPr>
        <w:t>A</w:t>
      </w:r>
      <w:r w:rsidRPr="00E91127">
        <w:rPr>
          <w:rFonts w:ascii="Arial" w:hAnsi="Arial" w:cs="Arial"/>
          <w:sz w:val="22"/>
          <w:szCs w:val="22"/>
        </w:rPr>
        <w:t xml:space="preserve"> potential limitation of this study that could affect the interpretation of the results is that the data </w:t>
      </w:r>
      <w:r w:rsidR="00986CA8">
        <w:rPr>
          <w:rFonts w:ascii="Arial" w:hAnsi="Arial" w:cs="Arial"/>
          <w:sz w:val="22"/>
          <w:szCs w:val="22"/>
        </w:rPr>
        <w:t xml:space="preserve">includes years </w:t>
      </w:r>
      <w:r w:rsidRPr="00E91127">
        <w:rPr>
          <w:rFonts w:ascii="Arial" w:hAnsi="Arial" w:cs="Arial"/>
          <w:sz w:val="22"/>
          <w:szCs w:val="22"/>
        </w:rPr>
        <w:t>2020-2024</w:t>
      </w:r>
      <w:r w:rsidR="00986CA8">
        <w:rPr>
          <w:rFonts w:ascii="Arial" w:hAnsi="Arial" w:cs="Arial"/>
          <w:sz w:val="22"/>
          <w:szCs w:val="22"/>
        </w:rPr>
        <w:t xml:space="preserve"> </w:t>
      </w:r>
      <w:r w:rsidR="00A1165E">
        <w:rPr>
          <w:rFonts w:ascii="Arial" w:hAnsi="Arial" w:cs="Arial"/>
          <w:sz w:val="22"/>
          <w:szCs w:val="22"/>
        </w:rPr>
        <w:t>but</w:t>
      </w:r>
      <w:r w:rsidR="00986CA8">
        <w:rPr>
          <w:rFonts w:ascii="Arial" w:hAnsi="Arial" w:cs="Arial"/>
          <w:sz w:val="22"/>
          <w:szCs w:val="22"/>
        </w:rPr>
        <w:t xml:space="preserve"> </w:t>
      </w:r>
      <w:r w:rsidR="00986CA8" w:rsidRPr="00E91127">
        <w:rPr>
          <w:rFonts w:ascii="Arial" w:hAnsi="Arial" w:cs="Arial"/>
          <w:sz w:val="22"/>
          <w:szCs w:val="22"/>
        </w:rPr>
        <w:t xml:space="preserve">does not include information about telehealth usage before </w:t>
      </w:r>
      <w:r w:rsidR="00986CA8" w:rsidRPr="00A1165E">
        <w:rPr>
          <w:rFonts w:ascii="Arial" w:hAnsi="Arial" w:cs="Arial"/>
          <w:sz w:val="22"/>
          <w:szCs w:val="22"/>
        </w:rPr>
        <w:t>2020</w:t>
      </w:r>
      <w:r w:rsidRPr="00A1165E">
        <w:rPr>
          <w:rFonts w:ascii="Arial" w:hAnsi="Arial" w:cs="Arial"/>
          <w:sz w:val="22"/>
          <w:szCs w:val="22"/>
        </w:rPr>
        <w:t xml:space="preserve">. </w:t>
      </w:r>
      <w:r w:rsidR="00A1165E" w:rsidRPr="00A1165E">
        <w:rPr>
          <w:rFonts w:ascii="Arial" w:hAnsi="Arial" w:cs="Arial"/>
          <w:sz w:val="22"/>
          <w:szCs w:val="22"/>
        </w:rPr>
        <w:t xml:space="preserve">Without </w:t>
      </w:r>
      <w:r w:rsidR="00A1165E">
        <w:rPr>
          <w:rFonts w:ascii="Arial" w:hAnsi="Arial" w:cs="Arial"/>
          <w:sz w:val="22"/>
          <w:szCs w:val="22"/>
        </w:rPr>
        <w:t xml:space="preserve">data from before </w:t>
      </w:r>
      <w:r w:rsidR="00A1165E" w:rsidRPr="00A1165E">
        <w:rPr>
          <w:rFonts w:ascii="Arial" w:hAnsi="Arial" w:cs="Arial"/>
          <w:sz w:val="22"/>
          <w:szCs w:val="22"/>
        </w:rPr>
        <w:t>2020</w:t>
      </w:r>
      <w:r w:rsidR="00A1165E">
        <w:rPr>
          <w:rFonts w:ascii="Arial" w:hAnsi="Arial" w:cs="Arial"/>
          <w:sz w:val="22"/>
          <w:szCs w:val="22"/>
        </w:rPr>
        <w:t>,</w:t>
      </w:r>
      <w:r w:rsidR="00A1165E" w:rsidRPr="00A1165E">
        <w:rPr>
          <w:rFonts w:ascii="Arial" w:hAnsi="Arial" w:cs="Arial"/>
          <w:sz w:val="22"/>
          <w:szCs w:val="22"/>
        </w:rPr>
        <w:t xml:space="preserve"> </w:t>
      </w:r>
      <w:r w:rsidR="00A1165E">
        <w:rPr>
          <w:rFonts w:ascii="Arial" w:hAnsi="Arial" w:cs="Arial"/>
          <w:sz w:val="22"/>
          <w:szCs w:val="22"/>
        </w:rPr>
        <w:t xml:space="preserve">it is </w:t>
      </w:r>
      <w:r w:rsidR="00A1165E" w:rsidRPr="00A1165E">
        <w:rPr>
          <w:rFonts w:ascii="Arial" w:hAnsi="Arial" w:cs="Arial"/>
          <w:sz w:val="22"/>
          <w:szCs w:val="22"/>
        </w:rPr>
        <w:t xml:space="preserve">difficult to </w:t>
      </w:r>
      <w:r w:rsidR="00A1165E" w:rsidRPr="00A1165E">
        <w:rPr>
          <w:rFonts w:ascii="Arial" w:hAnsi="Arial" w:cs="Arial"/>
          <w:sz w:val="22"/>
          <w:szCs w:val="22"/>
        </w:rPr>
        <w:lastRenderedPageBreak/>
        <w:t xml:space="preserve">determine whether </w:t>
      </w:r>
      <w:r w:rsidR="00A1165E">
        <w:rPr>
          <w:rFonts w:ascii="Arial" w:hAnsi="Arial" w:cs="Arial"/>
          <w:sz w:val="22"/>
          <w:szCs w:val="22"/>
        </w:rPr>
        <w:t>the results</w:t>
      </w:r>
      <w:r w:rsidR="00A1165E" w:rsidRPr="00A1165E">
        <w:rPr>
          <w:rFonts w:ascii="Arial" w:hAnsi="Arial" w:cs="Arial"/>
          <w:sz w:val="22"/>
          <w:szCs w:val="22"/>
        </w:rPr>
        <w:t xml:space="preserve"> </w:t>
      </w:r>
      <w:r w:rsidR="00A1165E">
        <w:rPr>
          <w:rFonts w:ascii="Arial" w:hAnsi="Arial" w:cs="Arial"/>
          <w:sz w:val="22"/>
          <w:szCs w:val="22"/>
        </w:rPr>
        <w:t>differ from earlier</w:t>
      </w:r>
      <w:r w:rsidR="00A1165E" w:rsidRPr="00A1165E">
        <w:rPr>
          <w:rFonts w:ascii="Arial" w:hAnsi="Arial" w:cs="Arial"/>
          <w:sz w:val="22"/>
          <w:szCs w:val="22"/>
        </w:rPr>
        <w:t xml:space="preserve"> </w:t>
      </w:r>
      <w:r w:rsidR="00A1165E">
        <w:rPr>
          <w:rFonts w:ascii="Arial" w:hAnsi="Arial" w:cs="Arial"/>
          <w:sz w:val="22"/>
          <w:szCs w:val="22"/>
        </w:rPr>
        <w:t xml:space="preserve">years due to the COVID-19 pandemic. </w:t>
      </w:r>
      <w:r w:rsidR="00A12A84">
        <w:rPr>
          <w:rFonts w:ascii="Arial" w:hAnsi="Arial" w:cs="Arial"/>
          <w:sz w:val="22"/>
          <w:szCs w:val="22"/>
        </w:rPr>
        <w:t>Therefore</w:t>
      </w:r>
      <w:r w:rsidR="00A1165E">
        <w:rPr>
          <w:rFonts w:ascii="Arial" w:hAnsi="Arial" w:cs="Arial"/>
          <w:sz w:val="22"/>
          <w:szCs w:val="22"/>
        </w:rPr>
        <w:t>, without</w:t>
      </w:r>
      <w:r w:rsidRPr="00A1165E">
        <w:rPr>
          <w:rFonts w:ascii="Arial" w:hAnsi="Arial" w:cs="Arial"/>
          <w:sz w:val="22"/>
          <w:szCs w:val="22"/>
        </w:rPr>
        <w:t xml:space="preserve"> the inclusion of data from a larger </w:t>
      </w:r>
      <w:r w:rsidR="00A1165E" w:rsidRPr="00A1165E">
        <w:rPr>
          <w:rFonts w:ascii="Arial" w:hAnsi="Arial" w:cs="Arial"/>
          <w:sz w:val="22"/>
          <w:szCs w:val="22"/>
        </w:rPr>
        <w:t>period</w:t>
      </w:r>
      <w:r w:rsidR="00986CA8">
        <w:rPr>
          <w:rFonts w:ascii="Arial" w:hAnsi="Arial" w:cs="Arial"/>
          <w:sz w:val="22"/>
          <w:szCs w:val="22"/>
        </w:rPr>
        <w:t xml:space="preserve">, </w:t>
      </w:r>
      <w:r w:rsidRPr="00E91127">
        <w:rPr>
          <w:rFonts w:ascii="Arial" w:hAnsi="Arial" w:cs="Arial"/>
          <w:sz w:val="22"/>
          <w:szCs w:val="22"/>
        </w:rPr>
        <w:t>analysis was not done based on year.</w:t>
      </w:r>
    </w:p>
    <w:p w14:paraId="0E3E47D7" w14:textId="77777777" w:rsidR="003C1107" w:rsidRDefault="00000000">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merged with publicly available annual data from the US Census Bureau on state specific factors that could be impacting access to telehealth. </w:t>
      </w:r>
      <w:r w:rsidR="003C1107">
        <w:rPr>
          <w:rFonts w:ascii="Arial" w:hAnsi="Arial" w:cs="Arial"/>
          <w:sz w:val="22"/>
          <w:szCs w:val="22"/>
        </w:rPr>
        <w:t xml:space="preserve">The </w:t>
      </w:r>
      <w:r w:rsidR="003C1107" w:rsidRPr="00E91127">
        <w:rPr>
          <w:rFonts w:ascii="Arial" w:hAnsi="Arial" w:cs="Arial"/>
          <w:sz w:val="22"/>
          <w:szCs w:val="22"/>
        </w:rPr>
        <w:t xml:space="preserve">US Census Bureau </w:t>
      </w:r>
      <w:r w:rsidR="003C1107">
        <w:rPr>
          <w:rFonts w:ascii="Arial" w:hAnsi="Arial" w:cs="Arial"/>
          <w:sz w:val="22"/>
          <w:szCs w:val="22"/>
        </w:rPr>
        <w:t xml:space="preserve">data includes </w:t>
      </w:r>
      <w:r w:rsidR="003C1107" w:rsidRPr="00E91127">
        <w:rPr>
          <w:rFonts w:ascii="Arial" w:hAnsi="Arial" w:cs="Arial"/>
          <w:sz w:val="22"/>
          <w:szCs w:val="22"/>
        </w:rPr>
        <w:t>population sizes</w:t>
      </w:r>
      <w:r w:rsidR="003C1107">
        <w:rPr>
          <w:rFonts w:ascii="Arial" w:hAnsi="Arial" w:cs="Arial"/>
          <w:sz w:val="22"/>
          <w:szCs w:val="22"/>
        </w:rPr>
        <w:t xml:space="preserve"> as well as various variables relating to </w:t>
      </w:r>
      <w:r w:rsidRPr="00E91127">
        <w:rPr>
          <w:rFonts w:ascii="Arial" w:hAnsi="Arial" w:cs="Arial"/>
          <w:sz w:val="22"/>
          <w:szCs w:val="22"/>
        </w:rPr>
        <w:t>vehicle access</w:t>
      </w:r>
      <w:r w:rsidR="003C1107">
        <w:rPr>
          <w:rFonts w:ascii="Arial" w:hAnsi="Arial" w:cs="Arial"/>
          <w:sz w:val="22"/>
          <w:szCs w:val="22"/>
        </w:rPr>
        <w:t xml:space="preserve"> and </w:t>
      </w:r>
      <w:r w:rsidRPr="00E91127">
        <w:rPr>
          <w:rFonts w:ascii="Arial" w:hAnsi="Arial" w:cs="Arial"/>
          <w:sz w:val="22"/>
          <w:szCs w:val="22"/>
        </w:rPr>
        <w:t xml:space="preserve">internet access. These variables are chosen because I hypothesize that the </w:t>
      </w:r>
      <w:r w:rsidR="00986CA8">
        <w:rPr>
          <w:rFonts w:ascii="Arial" w:hAnsi="Arial" w:cs="Arial"/>
          <w:sz w:val="22"/>
          <w:szCs w:val="22"/>
        </w:rPr>
        <w:t>owning vehicles and having internet access</w:t>
      </w:r>
      <w:r w:rsidRPr="00E91127">
        <w:rPr>
          <w:rFonts w:ascii="Arial" w:hAnsi="Arial" w:cs="Arial"/>
          <w:sz w:val="22"/>
          <w:szCs w:val="22"/>
        </w:rPr>
        <w:t xml:space="preserve"> vary based on the individual's economic level and </w:t>
      </w:r>
      <w:r w:rsidR="003C1107">
        <w:rPr>
          <w:rFonts w:ascii="Arial" w:hAnsi="Arial" w:cs="Arial"/>
          <w:sz w:val="22"/>
          <w:szCs w:val="22"/>
        </w:rPr>
        <w:t xml:space="preserve">therefore </w:t>
      </w:r>
      <w:r w:rsidRPr="00E91127">
        <w:rPr>
          <w:rFonts w:ascii="Arial" w:hAnsi="Arial" w:cs="Arial"/>
          <w:sz w:val="22"/>
          <w:szCs w:val="22"/>
        </w:rPr>
        <w:t xml:space="preserve">impact the ability to access medical care and telehealth services. </w:t>
      </w:r>
      <w:r w:rsidR="004D2CAD">
        <w:rPr>
          <w:rFonts w:ascii="Arial" w:hAnsi="Arial" w:cs="Arial"/>
          <w:sz w:val="22"/>
          <w:szCs w:val="22"/>
        </w:rPr>
        <w:t xml:space="preserve">The vehicle and internet variables are converted to be representing per capita for easier interpretability. </w:t>
      </w:r>
    </w:p>
    <w:p w14:paraId="4A7213BD" w14:textId="3B4340CD" w:rsidR="004C5D38" w:rsidRDefault="003C1107">
      <w:pPr>
        <w:spacing w:line="480" w:lineRule="auto"/>
        <w:ind w:firstLine="720"/>
        <w:rPr>
          <w:rFonts w:ascii="Arial" w:hAnsi="Arial" w:cs="Arial"/>
          <w:sz w:val="22"/>
          <w:szCs w:val="22"/>
        </w:rPr>
      </w:pPr>
      <w:r w:rsidRPr="00E91127">
        <w:rPr>
          <w:rFonts w:ascii="Arial" w:hAnsi="Arial" w:cs="Arial"/>
          <w:sz w:val="22"/>
          <w:szCs w:val="22"/>
        </w:rPr>
        <w:t xml:space="preserve">The </w:t>
      </w:r>
      <w:r w:rsidRPr="00E91127">
        <w:rPr>
          <w:rFonts w:ascii="Arial" w:hAnsi="Arial" w:cs="Arial"/>
          <w:i/>
          <w:sz w:val="22"/>
          <w:szCs w:val="22"/>
        </w:rPr>
        <w:t xml:space="preserve">Medicare Telehealth Trends </w:t>
      </w:r>
      <w:r w:rsidRPr="00E91127">
        <w:rPr>
          <w:rFonts w:ascii="Arial" w:hAnsi="Arial" w:cs="Arial"/>
          <w:sz w:val="22"/>
          <w:szCs w:val="22"/>
        </w:rPr>
        <w:t xml:space="preserve">data is </w:t>
      </w:r>
      <w:r>
        <w:rPr>
          <w:rFonts w:ascii="Arial" w:hAnsi="Arial" w:cs="Arial"/>
          <w:sz w:val="22"/>
          <w:szCs w:val="22"/>
        </w:rPr>
        <w:t xml:space="preserve">also </w:t>
      </w:r>
      <w:r w:rsidRPr="00E91127">
        <w:rPr>
          <w:rFonts w:ascii="Arial" w:hAnsi="Arial" w:cs="Arial"/>
          <w:sz w:val="22"/>
          <w:szCs w:val="22"/>
        </w:rPr>
        <w:t>merged</w:t>
      </w:r>
      <w:r>
        <w:rPr>
          <w:rFonts w:ascii="Arial" w:hAnsi="Arial" w:cs="Arial"/>
          <w:sz w:val="22"/>
          <w:szCs w:val="22"/>
        </w:rPr>
        <w:t xml:space="preserve"> with the </w:t>
      </w:r>
      <w:r w:rsidRPr="004C5D38">
        <w:rPr>
          <w:rFonts w:ascii="Arial" w:hAnsi="Arial" w:cs="Arial"/>
          <w:i/>
          <w:iCs/>
          <w:sz w:val="22"/>
          <w:szCs w:val="22"/>
        </w:rPr>
        <w:t>Transit Report Card</w:t>
      </w:r>
      <w:r>
        <w:rPr>
          <w:rFonts w:ascii="Arial" w:hAnsi="Arial" w:cs="Arial"/>
          <w:sz w:val="22"/>
          <w:szCs w:val="22"/>
        </w:rPr>
        <w:t xml:space="preserve"> from </w:t>
      </w:r>
      <w:r w:rsidRPr="00E91127">
        <w:rPr>
          <w:rFonts w:ascii="Arial" w:hAnsi="Arial" w:cs="Arial"/>
          <w:sz w:val="22"/>
          <w:szCs w:val="22"/>
        </w:rPr>
        <w:t>Transportation for America</w:t>
      </w:r>
      <w:r>
        <w:rPr>
          <w:rFonts w:ascii="Arial" w:hAnsi="Arial" w:cs="Arial"/>
          <w:sz w:val="22"/>
          <w:szCs w:val="22"/>
        </w:rPr>
        <w:t xml:space="preserve"> to</w:t>
      </w:r>
      <w:r w:rsidR="004C5D38">
        <w:rPr>
          <w:rFonts w:ascii="Arial" w:hAnsi="Arial" w:cs="Arial"/>
          <w:sz w:val="22"/>
          <w:szCs w:val="22"/>
        </w:rPr>
        <w:t xml:space="preserve"> capture individuals who depend on public transportation</w:t>
      </w:r>
      <w:r w:rsidR="00BB270B">
        <w:rPr>
          <w:rFonts w:ascii="Arial" w:hAnsi="Arial" w:cs="Arial"/>
          <w:sz w:val="22"/>
          <w:szCs w:val="22"/>
        </w:rPr>
        <w:t xml:space="preserve"> in each state</w:t>
      </w:r>
      <w:r>
        <w:rPr>
          <w:rFonts w:ascii="Arial" w:hAnsi="Arial" w:cs="Arial"/>
          <w:sz w:val="22"/>
          <w:szCs w:val="22"/>
        </w:rPr>
        <w:t xml:space="preserve">. The Transit Spending Per Capita variable is chosen to represent public transportation use of individuals who are </w:t>
      </w:r>
      <w:r w:rsidR="004C5D38">
        <w:rPr>
          <w:rFonts w:ascii="Arial" w:hAnsi="Arial" w:cs="Arial"/>
          <w:sz w:val="22"/>
          <w:szCs w:val="22"/>
        </w:rPr>
        <w:t>likely</w:t>
      </w:r>
      <w:r>
        <w:rPr>
          <w:rFonts w:ascii="Arial" w:hAnsi="Arial" w:cs="Arial"/>
          <w:sz w:val="22"/>
          <w:szCs w:val="22"/>
        </w:rPr>
        <w:t xml:space="preserve"> in</w:t>
      </w:r>
      <w:r w:rsidR="004C5D38">
        <w:rPr>
          <w:rFonts w:ascii="Arial" w:hAnsi="Arial" w:cs="Arial"/>
          <w:sz w:val="22"/>
          <w:szCs w:val="22"/>
        </w:rPr>
        <w:t xml:space="preserve"> urban areas. Transit Spending for each state is </w:t>
      </w:r>
      <w:r w:rsidR="004C5D38" w:rsidRPr="004C5D38">
        <w:rPr>
          <w:rFonts w:ascii="Arial" w:hAnsi="Arial" w:cs="Arial"/>
          <w:sz w:val="22"/>
          <w:szCs w:val="22"/>
        </w:rPr>
        <w:t xml:space="preserve">adjusted to per </w:t>
      </w:r>
      <w:r>
        <w:rPr>
          <w:rFonts w:ascii="Arial" w:hAnsi="Arial" w:cs="Arial"/>
          <w:sz w:val="22"/>
          <w:szCs w:val="22"/>
        </w:rPr>
        <w:t>capita</w:t>
      </w:r>
      <w:r w:rsidR="004C5D38">
        <w:rPr>
          <w:rFonts w:ascii="Arial" w:hAnsi="Arial" w:cs="Arial"/>
          <w:sz w:val="22"/>
          <w:szCs w:val="22"/>
        </w:rPr>
        <w:t xml:space="preserve"> to fairly compare states of varying sizes</w:t>
      </w:r>
      <w:r>
        <w:rPr>
          <w:rFonts w:ascii="Arial" w:hAnsi="Arial" w:cs="Arial"/>
          <w:sz w:val="22"/>
          <w:szCs w:val="22"/>
        </w:rPr>
        <w:t xml:space="preserve">. </w:t>
      </w:r>
    </w:p>
    <w:p w14:paraId="38BAD524" w14:textId="65F1A064" w:rsidR="00ED1819" w:rsidRDefault="00000000" w:rsidP="00ED1819">
      <w:pPr>
        <w:spacing w:line="480" w:lineRule="auto"/>
        <w:ind w:firstLine="720"/>
        <w:rPr>
          <w:rFonts w:ascii="Arial" w:hAnsi="Arial" w:cs="Arial"/>
          <w:b/>
          <w:sz w:val="22"/>
          <w:szCs w:val="22"/>
        </w:rPr>
      </w:pPr>
      <w:r w:rsidRPr="00E91127">
        <w:rPr>
          <w:rFonts w:ascii="Arial" w:hAnsi="Arial" w:cs="Arial"/>
          <w:sz w:val="22"/>
          <w:szCs w:val="22"/>
        </w:rPr>
        <w:t xml:space="preserve">Additional variables are chosen from Federal Reserve Economic Data (FRED) including annual GDP </w:t>
      </w:r>
      <w:r w:rsidR="005C0427">
        <w:rPr>
          <w:rFonts w:ascii="Arial" w:hAnsi="Arial" w:cs="Arial"/>
          <w:sz w:val="22"/>
          <w:szCs w:val="22"/>
        </w:rPr>
        <w:t xml:space="preserve">in billions </w:t>
      </w:r>
      <w:r w:rsidRPr="00E91127">
        <w:rPr>
          <w:rFonts w:ascii="Arial" w:hAnsi="Arial" w:cs="Arial"/>
          <w:sz w:val="22"/>
          <w:szCs w:val="22"/>
        </w:rPr>
        <w:t xml:space="preserve">and unemployment </w:t>
      </w:r>
      <w:r w:rsidR="005C0427">
        <w:rPr>
          <w:rFonts w:ascii="Arial" w:hAnsi="Arial" w:cs="Arial"/>
          <w:sz w:val="22"/>
          <w:szCs w:val="22"/>
        </w:rPr>
        <w:t xml:space="preserve">rate as a percentage </w:t>
      </w:r>
      <w:r w:rsidR="00E33F0B">
        <w:rPr>
          <w:rFonts w:ascii="Arial" w:hAnsi="Arial" w:cs="Arial"/>
          <w:sz w:val="22"/>
          <w:szCs w:val="22"/>
        </w:rPr>
        <w:t>which</w:t>
      </w:r>
      <w:r w:rsidRPr="00E91127">
        <w:rPr>
          <w:rFonts w:ascii="Arial" w:hAnsi="Arial" w:cs="Arial"/>
          <w:sz w:val="22"/>
          <w:szCs w:val="22"/>
        </w:rPr>
        <w:t xml:space="preserve"> are merged to the </w:t>
      </w:r>
      <w:r w:rsidRPr="00E91127">
        <w:rPr>
          <w:rFonts w:ascii="Arial" w:hAnsi="Arial" w:cs="Arial"/>
          <w:i/>
          <w:sz w:val="22"/>
          <w:szCs w:val="22"/>
        </w:rPr>
        <w:t xml:space="preserve">Medicare Telehealth Trends </w:t>
      </w:r>
      <w:r w:rsidRPr="00E91127">
        <w:rPr>
          <w:rFonts w:ascii="Arial" w:hAnsi="Arial" w:cs="Arial"/>
          <w:sz w:val="22"/>
          <w:szCs w:val="22"/>
        </w:rPr>
        <w:t xml:space="preserve">dataset based on year. </w:t>
      </w:r>
      <w:r w:rsidR="005C0427">
        <w:rPr>
          <w:rFonts w:ascii="Arial" w:hAnsi="Arial" w:cs="Arial"/>
          <w:sz w:val="22"/>
          <w:szCs w:val="22"/>
        </w:rPr>
        <w:t xml:space="preserve">GDP is converted into a new variable </w:t>
      </w:r>
      <w:r w:rsidRPr="00E91127">
        <w:rPr>
          <w:rFonts w:ascii="Arial" w:hAnsi="Arial" w:cs="Arial"/>
          <w:sz w:val="22"/>
          <w:szCs w:val="22"/>
        </w:rPr>
        <w:t xml:space="preserve">GDP </w:t>
      </w:r>
      <w:r w:rsidR="005C0427">
        <w:rPr>
          <w:rFonts w:ascii="Arial" w:hAnsi="Arial" w:cs="Arial"/>
          <w:sz w:val="22"/>
          <w:szCs w:val="22"/>
        </w:rPr>
        <w:t xml:space="preserve">in trillions for easier interpretability in the models. </w:t>
      </w:r>
      <w:r w:rsidR="00BD3BA3">
        <w:rPr>
          <w:rFonts w:ascii="Arial" w:hAnsi="Arial" w:cs="Arial"/>
          <w:sz w:val="22"/>
          <w:szCs w:val="22"/>
        </w:rPr>
        <w:t>Similarly, u</w:t>
      </w:r>
      <w:r w:rsidR="005C0427">
        <w:rPr>
          <w:rFonts w:ascii="Arial" w:hAnsi="Arial" w:cs="Arial"/>
          <w:sz w:val="22"/>
          <w:szCs w:val="22"/>
        </w:rPr>
        <w:t xml:space="preserve">nemployment </w:t>
      </w:r>
      <w:r w:rsidR="00BD3BA3">
        <w:rPr>
          <w:rFonts w:ascii="Arial" w:hAnsi="Arial" w:cs="Arial"/>
          <w:sz w:val="22"/>
          <w:szCs w:val="22"/>
        </w:rPr>
        <w:t>r</w:t>
      </w:r>
      <w:r w:rsidR="005C0427">
        <w:rPr>
          <w:rFonts w:ascii="Arial" w:hAnsi="Arial" w:cs="Arial"/>
          <w:sz w:val="22"/>
          <w:szCs w:val="22"/>
        </w:rPr>
        <w:t xml:space="preserve">ate </w:t>
      </w:r>
      <w:r w:rsidR="007B1A07">
        <w:rPr>
          <w:rFonts w:ascii="Arial" w:hAnsi="Arial" w:cs="Arial"/>
          <w:color w:val="FF0000"/>
          <w:sz w:val="22"/>
          <w:szCs w:val="22"/>
        </w:rPr>
        <w:t xml:space="preserve">is </w:t>
      </w:r>
      <w:r w:rsidR="005C0427">
        <w:rPr>
          <w:rFonts w:ascii="Arial" w:hAnsi="Arial" w:cs="Arial"/>
          <w:sz w:val="22"/>
          <w:szCs w:val="22"/>
        </w:rPr>
        <w:t xml:space="preserve">converted </w:t>
      </w:r>
      <w:r w:rsidR="00C679B2">
        <w:rPr>
          <w:rFonts w:ascii="Arial" w:hAnsi="Arial" w:cs="Arial"/>
          <w:sz w:val="22"/>
          <w:szCs w:val="22"/>
        </w:rPr>
        <w:t>from a percentage to</w:t>
      </w:r>
      <w:r w:rsidR="005C0427">
        <w:rPr>
          <w:rFonts w:ascii="Arial" w:hAnsi="Arial" w:cs="Arial"/>
          <w:sz w:val="22"/>
          <w:szCs w:val="22"/>
        </w:rPr>
        <w:t xml:space="preserve"> a </w:t>
      </w:r>
      <w:r w:rsidR="00C679B2">
        <w:rPr>
          <w:rFonts w:ascii="Arial" w:hAnsi="Arial" w:cs="Arial"/>
          <w:sz w:val="22"/>
          <w:szCs w:val="22"/>
        </w:rPr>
        <w:t>proportion for easier interpretability. GDP and Un</w:t>
      </w:r>
      <w:r w:rsidRPr="00E91127">
        <w:rPr>
          <w:rFonts w:ascii="Arial" w:hAnsi="Arial" w:cs="Arial"/>
          <w:sz w:val="22"/>
          <w:szCs w:val="22"/>
        </w:rPr>
        <w:t xml:space="preserve">employment represent the economic status of the US </w:t>
      </w:r>
      <w:r w:rsidR="007B1A07" w:rsidRPr="007B1A07">
        <w:rPr>
          <w:rFonts w:ascii="Arial" w:hAnsi="Arial" w:cs="Arial"/>
          <w:color w:val="FF0000"/>
          <w:sz w:val="22"/>
          <w:szCs w:val="22"/>
        </w:rPr>
        <w:t>to help deepen the understanding of</w:t>
      </w:r>
      <w:r w:rsidRPr="007B1A07">
        <w:rPr>
          <w:rFonts w:ascii="Arial" w:hAnsi="Arial" w:cs="Arial"/>
          <w:color w:val="FF0000"/>
          <w:sz w:val="22"/>
          <w:szCs w:val="22"/>
        </w:rPr>
        <w:t xml:space="preserve"> telehealth usage</w:t>
      </w:r>
      <w:r w:rsidRPr="00E91127">
        <w:rPr>
          <w:rFonts w:ascii="Arial" w:hAnsi="Arial" w:cs="Arial"/>
          <w:sz w:val="22"/>
          <w:szCs w:val="22"/>
        </w:rPr>
        <w:t xml:space="preserve">. </w:t>
      </w:r>
    </w:p>
    <w:p w14:paraId="24B89CD6" w14:textId="77777777" w:rsidR="00751EAC" w:rsidRDefault="00751EAC">
      <w:pPr>
        <w:spacing w:line="276" w:lineRule="auto"/>
        <w:rPr>
          <w:rFonts w:ascii="Arial" w:hAnsi="Arial" w:cs="Arial"/>
          <w:b/>
          <w:sz w:val="22"/>
          <w:szCs w:val="22"/>
        </w:rPr>
      </w:pPr>
      <w:r>
        <w:rPr>
          <w:rFonts w:ascii="Arial" w:hAnsi="Arial" w:cs="Arial"/>
          <w:b/>
          <w:sz w:val="22"/>
          <w:szCs w:val="22"/>
        </w:rPr>
        <w:br w:type="page"/>
      </w:r>
    </w:p>
    <w:p w14:paraId="2B12F074" w14:textId="2D2CA4BC" w:rsidR="00957736" w:rsidRPr="00ED1819" w:rsidRDefault="00000000" w:rsidP="00AB7506">
      <w:pPr>
        <w:spacing w:before="240" w:after="240" w:line="276" w:lineRule="auto"/>
        <w:rPr>
          <w:rFonts w:ascii="Arial" w:hAnsi="Arial" w:cs="Arial"/>
          <w:b/>
          <w:sz w:val="22"/>
          <w:szCs w:val="22"/>
        </w:rPr>
      </w:pPr>
      <w:r w:rsidRPr="00E91127">
        <w:rPr>
          <w:rFonts w:ascii="Arial" w:hAnsi="Arial" w:cs="Arial"/>
          <w:b/>
          <w:sz w:val="22"/>
          <w:szCs w:val="22"/>
        </w:rPr>
        <w:lastRenderedPageBreak/>
        <w:t>Methods</w:t>
      </w:r>
    </w:p>
    <w:p w14:paraId="7C756C6B" w14:textId="0D4C4010" w:rsidR="00B77581" w:rsidRDefault="00000000" w:rsidP="00B77581">
      <w:pPr>
        <w:spacing w:line="480" w:lineRule="auto"/>
        <w:ind w:firstLine="720"/>
        <w:rPr>
          <w:rFonts w:ascii="Arial" w:hAnsi="Arial" w:cs="Arial"/>
          <w:sz w:val="22"/>
          <w:szCs w:val="22"/>
        </w:rPr>
      </w:pPr>
      <w:r w:rsidRPr="00E91127">
        <w:rPr>
          <w:rFonts w:ascii="Arial" w:hAnsi="Arial" w:cs="Arial"/>
          <w:sz w:val="22"/>
          <w:szCs w:val="22"/>
        </w:rPr>
        <w:t xml:space="preserve">For initial exploration, I </w:t>
      </w:r>
      <w:r w:rsidR="00AB2830">
        <w:rPr>
          <w:rFonts w:ascii="Arial" w:hAnsi="Arial" w:cs="Arial"/>
          <w:color w:val="FF0000"/>
          <w:sz w:val="22"/>
          <w:szCs w:val="22"/>
        </w:rPr>
        <w:t xml:space="preserve">use </w:t>
      </w:r>
      <w:r w:rsidRPr="00E91127">
        <w:rPr>
          <w:rFonts w:ascii="Arial" w:hAnsi="Arial" w:cs="Arial"/>
          <w:sz w:val="22"/>
          <w:szCs w:val="22"/>
        </w:rPr>
        <w:t xml:space="preserve">bar plots to visualize </w:t>
      </w:r>
      <w:proofErr w:type="spellStart"/>
      <w:r w:rsidRPr="00E91127">
        <w:rPr>
          <w:rFonts w:ascii="Arial" w:hAnsi="Arial" w:cs="Arial"/>
          <w:sz w:val="22"/>
          <w:szCs w:val="22"/>
        </w:rPr>
        <w:t>TelehealthVisits</w:t>
      </w:r>
      <w:proofErr w:type="spellEnd"/>
      <w:r w:rsidRPr="00E91127">
        <w:rPr>
          <w:rFonts w:ascii="Arial" w:hAnsi="Arial" w:cs="Arial"/>
          <w:sz w:val="22"/>
          <w:szCs w:val="22"/>
        </w:rPr>
        <w:t xml:space="preserve"> (number of unique telehealth visits) across demographics categories (rural/urban, race</w:t>
      </w:r>
      <w:r w:rsidR="00127AC9">
        <w:rPr>
          <w:rFonts w:ascii="Arial" w:hAnsi="Arial" w:cs="Arial"/>
          <w:sz w:val="22"/>
          <w:szCs w:val="22"/>
        </w:rPr>
        <w:t>, and year</w:t>
      </w:r>
      <w:r w:rsidRPr="00E91127">
        <w:rPr>
          <w:rFonts w:ascii="Arial" w:hAnsi="Arial" w:cs="Arial"/>
          <w:sz w:val="22"/>
          <w:szCs w:val="22"/>
        </w:rPr>
        <w:t xml:space="preserve">). These variables are important in understanding the dataset because demographics of individuals influence their ability to access telehealth services (Ching-Ching, 2018). </w:t>
      </w:r>
      <w:r w:rsidR="00127AC9">
        <w:rPr>
          <w:rFonts w:ascii="Arial" w:hAnsi="Arial" w:cs="Arial"/>
          <w:sz w:val="22"/>
          <w:szCs w:val="22"/>
        </w:rPr>
        <w:t>Next, I</w:t>
      </w:r>
      <w:r w:rsidRPr="00E91127">
        <w:rPr>
          <w:rFonts w:ascii="Arial" w:hAnsi="Arial" w:cs="Arial"/>
          <w:sz w:val="22"/>
          <w:szCs w:val="22"/>
        </w:rPr>
        <w:t xml:space="preserve"> use a fixed effect analysis to assess the </w:t>
      </w:r>
      <w:r w:rsidR="00AB2830" w:rsidRPr="00AB2830">
        <w:rPr>
          <w:rFonts w:ascii="Arial" w:hAnsi="Arial" w:cs="Arial"/>
          <w:color w:val="FF0000"/>
          <w:sz w:val="22"/>
          <w:szCs w:val="22"/>
        </w:rPr>
        <w:t>association between</w:t>
      </w:r>
      <w:r w:rsidRPr="00AB2830">
        <w:rPr>
          <w:rFonts w:ascii="Arial" w:hAnsi="Arial" w:cs="Arial"/>
          <w:color w:val="FF0000"/>
          <w:sz w:val="22"/>
          <w:szCs w:val="22"/>
        </w:rPr>
        <w:t xml:space="preserve"> </w:t>
      </w:r>
      <w:r w:rsidR="00127AC9" w:rsidRPr="00AB2830">
        <w:rPr>
          <w:rFonts w:ascii="Arial" w:hAnsi="Arial" w:cs="Arial"/>
          <w:color w:val="FF0000"/>
          <w:sz w:val="22"/>
          <w:szCs w:val="22"/>
        </w:rPr>
        <w:t>various</w:t>
      </w:r>
      <w:r w:rsidRPr="00AB2830">
        <w:rPr>
          <w:rFonts w:ascii="Arial" w:hAnsi="Arial" w:cs="Arial"/>
          <w:color w:val="FF0000"/>
          <w:sz w:val="22"/>
          <w:szCs w:val="22"/>
        </w:rPr>
        <w:t xml:space="preserve"> variables </w:t>
      </w:r>
      <w:r w:rsidR="00AB2830" w:rsidRPr="00AB2830">
        <w:rPr>
          <w:rFonts w:ascii="Arial" w:hAnsi="Arial" w:cs="Arial"/>
          <w:color w:val="FF0000"/>
          <w:sz w:val="22"/>
          <w:szCs w:val="22"/>
        </w:rPr>
        <w:t>and</w:t>
      </w:r>
      <w:r w:rsidRPr="00AB2830">
        <w:rPr>
          <w:rFonts w:ascii="Arial" w:hAnsi="Arial" w:cs="Arial"/>
          <w:color w:val="FF0000"/>
          <w:sz w:val="22"/>
          <w:szCs w:val="22"/>
        </w:rPr>
        <w:t xml:space="preserve"> the number of telehealth visits </w:t>
      </w:r>
      <w:r w:rsidR="00AB2830" w:rsidRPr="00AB2830">
        <w:rPr>
          <w:rFonts w:ascii="Arial" w:hAnsi="Arial" w:cs="Arial"/>
          <w:color w:val="FF0000"/>
          <w:sz w:val="22"/>
          <w:szCs w:val="22"/>
        </w:rPr>
        <w:t xml:space="preserve">while </w:t>
      </w:r>
      <w:r w:rsidRPr="00AB2830">
        <w:rPr>
          <w:rFonts w:ascii="Arial" w:hAnsi="Arial" w:cs="Arial"/>
          <w:color w:val="FF0000"/>
          <w:sz w:val="22"/>
          <w:szCs w:val="22"/>
        </w:rPr>
        <w:t>controlling for state and year</w:t>
      </w:r>
      <w:r w:rsidRPr="00E91127">
        <w:rPr>
          <w:rFonts w:ascii="Arial" w:hAnsi="Arial" w:cs="Arial"/>
          <w:sz w:val="22"/>
          <w:szCs w:val="22"/>
        </w:rPr>
        <w:t xml:space="preserve">. </w:t>
      </w:r>
      <w:r w:rsidR="00127AC9">
        <w:rPr>
          <w:rFonts w:ascii="Arial" w:hAnsi="Arial" w:cs="Arial"/>
          <w:sz w:val="22"/>
          <w:szCs w:val="22"/>
        </w:rPr>
        <w:t>F</w:t>
      </w:r>
      <w:r w:rsidRPr="00E91127">
        <w:rPr>
          <w:rFonts w:ascii="Arial" w:hAnsi="Arial" w:cs="Arial"/>
          <w:sz w:val="22"/>
          <w:szCs w:val="22"/>
        </w:rPr>
        <w:t xml:space="preserve">ixed </w:t>
      </w:r>
      <w:r w:rsidR="00ED6B1A">
        <w:rPr>
          <w:rFonts w:ascii="Arial" w:hAnsi="Arial" w:cs="Arial"/>
          <w:sz w:val="22"/>
          <w:szCs w:val="22"/>
        </w:rPr>
        <w:t>e</w:t>
      </w:r>
      <w:r w:rsidRPr="00E91127">
        <w:rPr>
          <w:rFonts w:ascii="Arial" w:hAnsi="Arial" w:cs="Arial"/>
          <w:sz w:val="22"/>
          <w:szCs w:val="22"/>
        </w:rPr>
        <w:t xml:space="preserve">ffect </w:t>
      </w:r>
      <w:r w:rsidR="00127AC9">
        <w:rPr>
          <w:rFonts w:ascii="Arial" w:hAnsi="Arial" w:cs="Arial"/>
          <w:sz w:val="22"/>
          <w:szCs w:val="22"/>
        </w:rPr>
        <w:t xml:space="preserve">models </w:t>
      </w:r>
      <w:r w:rsidR="00AB2830" w:rsidRPr="00E91127">
        <w:rPr>
          <w:rFonts w:ascii="Arial" w:hAnsi="Arial" w:cs="Arial"/>
          <w:sz w:val="22"/>
          <w:szCs w:val="22"/>
        </w:rPr>
        <w:t>control</w:t>
      </w:r>
      <w:r w:rsidRPr="00E91127">
        <w:rPr>
          <w:rFonts w:ascii="Arial" w:hAnsi="Arial" w:cs="Arial"/>
          <w:sz w:val="22"/>
          <w:szCs w:val="22"/>
        </w:rPr>
        <w:t xml:space="preserve"> for time invariant variables and in this case control</w:t>
      </w:r>
      <w:r w:rsidR="00AB2830">
        <w:rPr>
          <w:rFonts w:ascii="Arial" w:hAnsi="Arial" w:cs="Arial"/>
          <w:color w:val="FF0000"/>
          <w:sz w:val="22"/>
          <w:szCs w:val="22"/>
        </w:rPr>
        <w:t>s</w:t>
      </w:r>
      <w:r w:rsidRPr="00E91127">
        <w:rPr>
          <w:rFonts w:ascii="Arial" w:hAnsi="Arial" w:cs="Arial"/>
          <w:sz w:val="22"/>
          <w:szCs w:val="22"/>
        </w:rPr>
        <w:t xml:space="preserve"> for differences between states and years. Fixed effect </w:t>
      </w:r>
      <w:r w:rsidR="00AB2830">
        <w:rPr>
          <w:rFonts w:ascii="Arial" w:hAnsi="Arial" w:cs="Arial"/>
          <w:color w:val="FF0000"/>
          <w:sz w:val="22"/>
          <w:szCs w:val="22"/>
        </w:rPr>
        <w:t xml:space="preserve">is </w:t>
      </w:r>
      <w:r w:rsidRPr="00E91127">
        <w:rPr>
          <w:rFonts w:ascii="Arial" w:hAnsi="Arial" w:cs="Arial"/>
          <w:sz w:val="22"/>
          <w:szCs w:val="22"/>
        </w:rPr>
        <w:t>a beneficial method because it help</w:t>
      </w:r>
      <w:r w:rsidR="00AB2830">
        <w:rPr>
          <w:rFonts w:ascii="Arial" w:hAnsi="Arial" w:cs="Arial"/>
          <w:color w:val="FF0000"/>
          <w:sz w:val="22"/>
          <w:szCs w:val="22"/>
        </w:rPr>
        <w:t>s</w:t>
      </w:r>
      <w:r w:rsidRPr="00E91127">
        <w:rPr>
          <w:rFonts w:ascii="Arial" w:hAnsi="Arial" w:cs="Arial"/>
          <w:sz w:val="22"/>
          <w:szCs w:val="22"/>
        </w:rPr>
        <w:t xml:space="preserve"> isolate variables of influence to see how they are impacting the utilization of telehealth </w:t>
      </w:r>
      <w:r w:rsidRPr="002F7178">
        <w:rPr>
          <w:rFonts w:ascii="Arial" w:hAnsi="Arial" w:cs="Arial"/>
          <w:sz w:val="22"/>
          <w:szCs w:val="22"/>
        </w:rPr>
        <w:t xml:space="preserve">services. </w:t>
      </w:r>
    </w:p>
    <w:p w14:paraId="0B445F75" w14:textId="68249588" w:rsidR="00FE5473" w:rsidRPr="00FE5473" w:rsidRDefault="00BD4B24" w:rsidP="00FE5473">
      <w:pPr>
        <w:spacing w:after="240" w:line="480" w:lineRule="auto"/>
        <w:ind w:firstLine="720"/>
        <w:rPr>
          <w:rFonts w:ascii="Arial" w:hAnsi="Arial" w:cs="Arial"/>
          <w:sz w:val="22"/>
          <w:szCs w:val="22"/>
        </w:rPr>
      </w:pPr>
      <w:r w:rsidRPr="002F7178">
        <w:rPr>
          <w:rFonts w:ascii="Arial" w:hAnsi="Arial" w:cs="Arial"/>
          <w:sz w:val="22"/>
          <w:szCs w:val="22"/>
        </w:rPr>
        <w:t xml:space="preserve">7 variables </w:t>
      </w:r>
      <w:r w:rsidR="00B126FB">
        <w:rPr>
          <w:rFonts w:ascii="Arial" w:hAnsi="Arial" w:cs="Arial"/>
          <w:color w:val="FF0000"/>
          <w:sz w:val="22"/>
          <w:szCs w:val="22"/>
        </w:rPr>
        <w:t>are</w:t>
      </w:r>
      <w:r w:rsidRPr="00B126FB">
        <w:rPr>
          <w:rFonts w:ascii="Arial" w:hAnsi="Arial" w:cs="Arial"/>
          <w:color w:val="FF0000"/>
          <w:sz w:val="22"/>
          <w:szCs w:val="22"/>
        </w:rPr>
        <w:t xml:space="preserve"> </w:t>
      </w:r>
      <w:r w:rsidR="00127AC9">
        <w:rPr>
          <w:rFonts w:ascii="Arial" w:hAnsi="Arial" w:cs="Arial"/>
          <w:sz w:val="22"/>
          <w:szCs w:val="22"/>
        </w:rPr>
        <w:t>chosen for the</w:t>
      </w:r>
      <w:r w:rsidRPr="002F7178">
        <w:rPr>
          <w:rFonts w:ascii="Arial" w:hAnsi="Arial" w:cs="Arial"/>
          <w:sz w:val="22"/>
          <w:szCs w:val="22"/>
        </w:rPr>
        <w:t xml:space="preserve"> multivariable fixed effect model </w:t>
      </w:r>
      <w:r w:rsidR="0018410A" w:rsidRPr="0018410A">
        <w:rPr>
          <w:rFonts w:ascii="Arial" w:hAnsi="Arial" w:cs="Arial"/>
          <w:color w:val="FF0000"/>
          <w:sz w:val="22"/>
          <w:szCs w:val="22"/>
        </w:rPr>
        <w:t>including</w:t>
      </w:r>
      <w:r w:rsidR="00127AC9">
        <w:rPr>
          <w:rFonts w:ascii="Arial" w:hAnsi="Arial" w:cs="Arial"/>
          <w:sz w:val="22"/>
          <w:szCs w:val="22"/>
        </w:rPr>
        <w:t>: the n</w:t>
      </w:r>
      <w:r w:rsidRPr="002F7178">
        <w:rPr>
          <w:rFonts w:ascii="Arial" w:hAnsi="Arial" w:cs="Arial"/>
          <w:sz w:val="22"/>
          <w:szCs w:val="22"/>
        </w:rPr>
        <w:t>umber of vehicles owned, transit spending per capita, having internet access, number of hospitals, number of physicians, GDP, and unemployment rate. To evaluate</w:t>
      </w:r>
      <w:r w:rsidRPr="00E91127">
        <w:rPr>
          <w:rFonts w:ascii="Arial" w:hAnsi="Arial" w:cs="Arial"/>
          <w:sz w:val="22"/>
          <w:szCs w:val="22"/>
        </w:rPr>
        <w:t xml:space="preserve"> the fit of the model, the R^2 represent</w:t>
      </w:r>
      <w:r w:rsidR="0018410A">
        <w:rPr>
          <w:rFonts w:ascii="Arial" w:hAnsi="Arial" w:cs="Arial"/>
          <w:color w:val="FF0000"/>
          <w:sz w:val="22"/>
          <w:szCs w:val="22"/>
        </w:rPr>
        <w:t>s</w:t>
      </w:r>
      <w:r w:rsidRPr="00E91127">
        <w:rPr>
          <w:rFonts w:ascii="Arial" w:hAnsi="Arial" w:cs="Arial"/>
          <w:sz w:val="22"/>
          <w:szCs w:val="22"/>
        </w:rPr>
        <w:t xml:space="preserve"> how well the model explains variation within each fixed-effect group (</w:t>
      </w:r>
      <w:r w:rsidR="00127AC9">
        <w:rPr>
          <w:rFonts w:ascii="Arial" w:hAnsi="Arial" w:cs="Arial"/>
          <w:sz w:val="22"/>
          <w:szCs w:val="22"/>
        </w:rPr>
        <w:t>no fixed effect, state fixed effect, and</w:t>
      </w:r>
      <w:r w:rsidRPr="00E91127">
        <w:rPr>
          <w:rFonts w:ascii="Arial" w:hAnsi="Arial" w:cs="Arial"/>
          <w:sz w:val="22"/>
          <w:szCs w:val="22"/>
        </w:rPr>
        <w:t xml:space="preserve"> both</w:t>
      </w:r>
      <w:r w:rsidR="00127AC9">
        <w:rPr>
          <w:rFonts w:ascii="Arial" w:hAnsi="Arial" w:cs="Arial"/>
          <w:sz w:val="22"/>
          <w:szCs w:val="22"/>
        </w:rPr>
        <w:t xml:space="preserve"> state and year fixed effect</w:t>
      </w:r>
      <w:r w:rsidRPr="00E91127">
        <w:rPr>
          <w:rFonts w:ascii="Arial" w:hAnsi="Arial" w:cs="Arial"/>
          <w:sz w:val="22"/>
          <w:szCs w:val="22"/>
        </w:rPr>
        <w:t>). A higher R^2 suggest</w:t>
      </w:r>
      <w:r w:rsidR="0018410A">
        <w:rPr>
          <w:rFonts w:ascii="Arial" w:hAnsi="Arial" w:cs="Arial"/>
          <w:color w:val="FF0000"/>
          <w:sz w:val="22"/>
          <w:szCs w:val="22"/>
        </w:rPr>
        <w:t>s</w:t>
      </w:r>
      <w:r w:rsidRPr="00E91127">
        <w:rPr>
          <w:rFonts w:ascii="Arial" w:hAnsi="Arial" w:cs="Arial"/>
          <w:sz w:val="22"/>
          <w:szCs w:val="22"/>
        </w:rPr>
        <w:t xml:space="preserve"> that the independent variables are good predictors of </w:t>
      </w:r>
      <w:r w:rsidR="0018410A">
        <w:rPr>
          <w:rFonts w:ascii="Arial" w:hAnsi="Arial" w:cs="Arial"/>
          <w:sz w:val="22"/>
          <w:szCs w:val="22"/>
        </w:rPr>
        <w:t>t</w:t>
      </w:r>
      <w:r w:rsidR="00127AC9" w:rsidRPr="00E91127">
        <w:rPr>
          <w:rFonts w:ascii="Arial" w:hAnsi="Arial" w:cs="Arial"/>
          <w:sz w:val="22"/>
          <w:szCs w:val="22"/>
        </w:rPr>
        <w:t xml:space="preserve">elehealth </w:t>
      </w:r>
      <w:r w:rsidR="00127AC9">
        <w:rPr>
          <w:rFonts w:ascii="Arial" w:hAnsi="Arial" w:cs="Arial"/>
          <w:sz w:val="22"/>
          <w:szCs w:val="22"/>
        </w:rPr>
        <w:t>vi</w:t>
      </w:r>
      <w:r w:rsidR="00127AC9" w:rsidRPr="00E91127">
        <w:rPr>
          <w:rFonts w:ascii="Arial" w:hAnsi="Arial" w:cs="Arial"/>
          <w:sz w:val="22"/>
          <w:szCs w:val="22"/>
        </w:rPr>
        <w:t>sits</w:t>
      </w:r>
      <w:r w:rsidRPr="00E91127">
        <w:rPr>
          <w:rFonts w:ascii="Arial" w:hAnsi="Arial" w:cs="Arial"/>
          <w:sz w:val="22"/>
          <w:szCs w:val="22"/>
        </w:rPr>
        <w:t>.</w:t>
      </w:r>
      <w:bookmarkStart w:id="0" w:name="_e18vuu1fdjiy" w:colFirst="0" w:colLast="0"/>
      <w:bookmarkEnd w:id="0"/>
    </w:p>
    <w:p w14:paraId="4D889EAB" w14:textId="0BD1D0CF" w:rsidR="00957736" w:rsidRPr="00E91127" w:rsidRDefault="00000000" w:rsidP="00AB7506">
      <w:pPr>
        <w:spacing w:after="240" w:line="480" w:lineRule="auto"/>
        <w:rPr>
          <w:rFonts w:ascii="Arial" w:hAnsi="Arial" w:cs="Arial"/>
          <w:sz w:val="22"/>
          <w:szCs w:val="22"/>
        </w:rPr>
      </w:pPr>
      <w:r w:rsidRPr="00E91127">
        <w:rPr>
          <w:rFonts w:ascii="Arial" w:hAnsi="Arial" w:cs="Arial"/>
          <w:b/>
          <w:color w:val="000000"/>
          <w:sz w:val="22"/>
          <w:szCs w:val="22"/>
        </w:rPr>
        <w:t>Model Validation</w:t>
      </w:r>
    </w:p>
    <w:p w14:paraId="0D3BDE2A" w14:textId="2F582D94" w:rsidR="00957736" w:rsidRPr="00E91127" w:rsidRDefault="00000000" w:rsidP="00AB7506">
      <w:pPr>
        <w:spacing w:line="480" w:lineRule="auto"/>
        <w:ind w:firstLine="720"/>
        <w:rPr>
          <w:rFonts w:ascii="Arial" w:hAnsi="Arial" w:cs="Arial"/>
          <w:sz w:val="22"/>
          <w:szCs w:val="22"/>
        </w:rPr>
      </w:pPr>
      <w:r w:rsidRPr="00E91127">
        <w:rPr>
          <w:rFonts w:ascii="Arial" w:hAnsi="Arial" w:cs="Arial"/>
          <w:sz w:val="22"/>
          <w:szCs w:val="22"/>
        </w:rPr>
        <w:t xml:space="preserve">Standard Errors </w:t>
      </w:r>
      <w:r w:rsidR="00244D7B">
        <w:rPr>
          <w:rFonts w:ascii="Arial" w:hAnsi="Arial" w:cs="Arial"/>
          <w:color w:val="FF0000"/>
          <w:sz w:val="22"/>
          <w:szCs w:val="22"/>
        </w:rPr>
        <w:t>are used</w:t>
      </w:r>
      <w:r w:rsidRPr="00244D7B">
        <w:rPr>
          <w:rFonts w:ascii="Arial" w:hAnsi="Arial" w:cs="Arial"/>
          <w:color w:val="FF0000"/>
          <w:sz w:val="22"/>
          <w:szCs w:val="22"/>
        </w:rPr>
        <w:t xml:space="preserve"> </w:t>
      </w:r>
      <w:r w:rsidRPr="00C447CB">
        <w:rPr>
          <w:rFonts w:ascii="Arial" w:hAnsi="Arial" w:cs="Arial"/>
          <w:color w:val="FF0000"/>
          <w:sz w:val="22"/>
          <w:szCs w:val="22"/>
        </w:rPr>
        <w:t xml:space="preserve">to </w:t>
      </w:r>
      <w:r w:rsidR="00C447CB" w:rsidRPr="00C447CB">
        <w:rPr>
          <w:rFonts w:ascii="Arial" w:hAnsi="Arial" w:cs="Arial"/>
          <w:color w:val="FF0000"/>
          <w:sz w:val="22"/>
          <w:szCs w:val="22"/>
        </w:rPr>
        <w:t xml:space="preserve">assess the statistical significance of </w:t>
      </w:r>
      <w:r w:rsidR="00FF70B8">
        <w:rPr>
          <w:rFonts w:ascii="Arial" w:hAnsi="Arial" w:cs="Arial"/>
          <w:color w:val="FF0000"/>
          <w:sz w:val="22"/>
          <w:szCs w:val="22"/>
        </w:rPr>
        <w:t xml:space="preserve">the coefficients of </w:t>
      </w:r>
      <w:r w:rsidR="00C447CB" w:rsidRPr="00C447CB">
        <w:rPr>
          <w:rFonts w:ascii="Arial" w:hAnsi="Arial" w:cs="Arial"/>
          <w:color w:val="FF0000"/>
          <w:sz w:val="22"/>
          <w:szCs w:val="22"/>
        </w:rPr>
        <w:t xml:space="preserve">variables in the </w:t>
      </w:r>
      <w:r w:rsidRPr="00C447CB">
        <w:rPr>
          <w:rFonts w:ascii="Arial" w:hAnsi="Arial" w:cs="Arial"/>
          <w:color w:val="FF0000"/>
          <w:sz w:val="22"/>
          <w:szCs w:val="22"/>
        </w:rPr>
        <w:t xml:space="preserve">model </w:t>
      </w:r>
      <w:r w:rsidRPr="00E91127">
        <w:rPr>
          <w:rFonts w:ascii="Arial" w:hAnsi="Arial" w:cs="Arial"/>
          <w:sz w:val="22"/>
          <w:szCs w:val="22"/>
        </w:rPr>
        <w:t xml:space="preserve">because they represent the uncertainty and precision (Altman, 2005). Ordinary standard errors are often unrealistic when working with real data because they assume that the errors are homoscedastic (constant variance) and are uncorrelated across observations. For this reason, I </w:t>
      </w:r>
      <w:r w:rsidR="00244D7B">
        <w:rPr>
          <w:rFonts w:ascii="Arial" w:hAnsi="Arial" w:cs="Arial"/>
          <w:color w:val="FF0000"/>
          <w:sz w:val="22"/>
          <w:szCs w:val="22"/>
        </w:rPr>
        <w:t>use</w:t>
      </w:r>
      <w:r w:rsidRPr="00244D7B">
        <w:rPr>
          <w:rFonts w:ascii="Arial" w:hAnsi="Arial" w:cs="Arial"/>
          <w:color w:val="FF0000"/>
          <w:sz w:val="22"/>
          <w:szCs w:val="22"/>
        </w:rPr>
        <w:t xml:space="preserve"> </w:t>
      </w:r>
      <w:r w:rsidRPr="00E91127">
        <w:rPr>
          <w:rFonts w:ascii="Arial" w:hAnsi="Arial" w:cs="Arial"/>
          <w:sz w:val="22"/>
          <w:szCs w:val="22"/>
        </w:rPr>
        <w:t xml:space="preserve">the function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(fixed effects ordinary least squares) in R which defaults to “cluster” when using fixed effects. Cluster assumes that the error terms within the same cluster are correlated. This is needed for the fixed effect model because the data within the same cluster is autocorrelated (correlated with each other). </w:t>
      </w:r>
      <w:proofErr w:type="spellStart"/>
      <w:r w:rsidRPr="00E91127">
        <w:rPr>
          <w:rFonts w:ascii="Arial" w:hAnsi="Arial" w:cs="Arial"/>
          <w:sz w:val="22"/>
          <w:szCs w:val="22"/>
        </w:rPr>
        <w:t>Feols</w:t>
      </w:r>
      <w:proofErr w:type="spellEnd"/>
      <w:r w:rsidRPr="00E91127">
        <w:rPr>
          <w:rFonts w:ascii="Arial" w:hAnsi="Arial" w:cs="Arial"/>
          <w:sz w:val="22"/>
          <w:szCs w:val="22"/>
        </w:rPr>
        <w:t xml:space="preserve"> drops variables that </w:t>
      </w:r>
      <w:r w:rsidRPr="00E91127">
        <w:rPr>
          <w:rFonts w:ascii="Arial" w:hAnsi="Arial" w:cs="Arial"/>
          <w:sz w:val="22"/>
          <w:szCs w:val="22"/>
        </w:rPr>
        <w:lastRenderedPageBreak/>
        <w:t>are perfectly collinear but if a variable has very high VIF, it might still be problematic and could lead to unstable estimates.</w:t>
      </w:r>
    </w:p>
    <w:p w14:paraId="57A7E06B" w14:textId="0F2C817B" w:rsidR="00ED1819" w:rsidRPr="00BA2EC2" w:rsidRDefault="00000000" w:rsidP="00ED1819">
      <w:pPr>
        <w:spacing w:after="240" w:line="480" w:lineRule="auto"/>
        <w:ind w:firstLine="720"/>
        <w:rPr>
          <w:rFonts w:ascii="Arial" w:hAnsi="Arial" w:cs="Arial"/>
          <w:sz w:val="22"/>
          <w:szCs w:val="22"/>
        </w:rPr>
      </w:pPr>
      <w:r w:rsidRPr="00E91127">
        <w:rPr>
          <w:rFonts w:ascii="Arial" w:hAnsi="Arial" w:cs="Arial"/>
          <w:sz w:val="22"/>
          <w:szCs w:val="22"/>
        </w:rPr>
        <w:t xml:space="preserve">Variance Inflation Factor (VIF) analysis is used to test for multicollinearity, which is when independent variables are highly correlated with each other. When independent variables are highly correlated, the fixed effect model </w:t>
      </w:r>
      <w:r w:rsidR="00244D7B">
        <w:rPr>
          <w:rFonts w:ascii="Arial" w:hAnsi="Arial" w:cs="Arial"/>
          <w:color w:val="FF0000"/>
          <w:sz w:val="22"/>
          <w:szCs w:val="22"/>
        </w:rPr>
        <w:t>is not</w:t>
      </w:r>
      <w:r w:rsidRPr="00244D7B">
        <w:rPr>
          <w:rFonts w:ascii="Arial" w:hAnsi="Arial" w:cs="Arial"/>
          <w:color w:val="FF0000"/>
          <w:sz w:val="22"/>
          <w:szCs w:val="22"/>
        </w:rPr>
        <w:t xml:space="preserve"> able </w:t>
      </w:r>
      <w:r w:rsidRPr="00E91127">
        <w:rPr>
          <w:rFonts w:ascii="Arial" w:hAnsi="Arial" w:cs="Arial"/>
          <w:sz w:val="22"/>
          <w:szCs w:val="22"/>
        </w:rPr>
        <w:t xml:space="preserve">to determine which variable is </w:t>
      </w:r>
      <w:r w:rsidR="00244D7B">
        <w:rPr>
          <w:rFonts w:ascii="Arial" w:hAnsi="Arial" w:cs="Arial"/>
          <w:color w:val="FF0000"/>
          <w:sz w:val="22"/>
          <w:szCs w:val="22"/>
        </w:rPr>
        <w:t>correlating</w:t>
      </w:r>
      <w:r w:rsidRPr="00244D7B">
        <w:rPr>
          <w:rFonts w:ascii="Arial" w:hAnsi="Arial" w:cs="Arial"/>
          <w:color w:val="FF0000"/>
          <w:sz w:val="22"/>
          <w:szCs w:val="22"/>
        </w:rPr>
        <w:t xml:space="preserve"> </w:t>
      </w:r>
      <w:r w:rsidRPr="00E91127">
        <w:rPr>
          <w:rFonts w:ascii="Arial" w:hAnsi="Arial" w:cs="Arial"/>
          <w:sz w:val="22"/>
          <w:szCs w:val="22"/>
        </w:rPr>
        <w:t xml:space="preserve">to the </w:t>
      </w:r>
      <w:r w:rsidR="00244D7B">
        <w:rPr>
          <w:rFonts w:ascii="Arial" w:hAnsi="Arial" w:cs="Arial"/>
          <w:color w:val="FF0000"/>
          <w:sz w:val="22"/>
          <w:szCs w:val="22"/>
        </w:rPr>
        <w:t>outcome variable</w:t>
      </w:r>
      <w:r w:rsidRPr="00244D7B">
        <w:rPr>
          <w:rFonts w:ascii="Arial" w:hAnsi="Arial" w:cs="Arial"/>
          <w:color w:val="FF0000"/>
          <w:sz w:val="22"/>
          <w:szCs w:val="22"/>
        </w:rPr>
        <w:t xml:space="preserve"> </w:t>
      </w:r>
      <w:r w:rsidRPr="00E91127">
        <w:rPr>
          <w:rFonts w:ascii="Arial" w:hAnsi="Arial" w:cs="Arial"/>
          <w:sz w:val="22"/>
          <w:szCs w:val="22"/>
        </w:rPr>
        <w:t xml:space="preserve">and in this </w:t>
      </w:r>
      <w:r w:rsidR="00244D7B" w:rsidRPr="00E91127">
        <w:rPr>
          <w:rFonts w:ascii="Arial" w:hAnsi="Arial" w:cs="Arial"/>
          <w:sz w:val="22"/>
          <w:szCs w:val="22"/>
        </w:rPr>
        <w:t>case,</w:t>
      </w:r>
      <w:r w:rsidRPr="00E91127">
        <w:rPr>
          <w:rFonts w:ascii="Arial" w:hAnsi="Arial" w:cs="Arial"/>
          <w:sz w:val="22"/>
          <w:szCs w:val="22"/>
        </w:rPr>
        <w:t xml:space="preserve"> it </w:t>
      </w:r>
      <w:r w:rsidR="00244D7B">
        <w:rPr>
          <w:rFonts w:ascii="Arial" w:hAnsi="Arial" w:cs="Arial"/>
          <w:color w:val="FF0000"/>
          <w:sz w:val="22"/>
          <w:szCs w:val="22"/>
        </w:rPr>
        <w:t>is</w:t>
      </w:r>
      <w:r w:rsidRPr="00244D7B">
        <w:rPr>
          <w:rFonts w:ascii="Arial" w:hAnsi="Arial" w:cs="Arial"/>
          <w:color w:val="FF0000"/>
          <w:sz w:val="22"/>
          <w:szCs w:val="22"/>
        </w:rPr>
        <w:t xml:space="preserve"> </w:t>
      </w:r>
      <w:r w:rsidR="00244D7B">
        <w:rPr>
          <w:rFonts w:ascii="Arial" w:hAnsi="Arial" w:cs="Arial"/>
          <w:color w:val="FF0000"/>
          <w:sz w:val="22"/>
          <w:szCs w:val="22"/>
        </w:rPr>
        <w:t>capturing</w:t>
      </w:r>
      <w:r w:rsidRPr="00244D7B">
        <w:rPr>
          <w:rFonts w:ascii="Arial" w:hAnsi="Arial" w:cs="Arial"/>
          <w:color w:val="FF0000"/>
          <w:sz w:val="22"/>
          <w:szCs w:val="22"/>
        </w:rPr>
        <w:t xml:space="preserve"> </w:t>
      </w:r>
      <w:r w:rsidRPr="00E91127">
        <w:rPr>
          <w:rFonts w:ascii="Arial" w:hAnsi="Arial" w:cs="Arial"/>
          <w:sz w:val="22"/>
          <w:szCs w:val="22"/>
        </w:rPr>
        <w:t xml:space="preserve">overlapping aspects of economic status. Correlated variables in a fixed effect model could lead to unreliable coefficient estimates and the interpretation of the impact of each variable could be incorrect. </w:t>
      </w:r>
    </w:p>
    <w:p w14:paraId="2FEB468A" w14:textId="77777777" w:rsidR="00957736" w:rsidRPr="00E91127" w:rsidRDefault="00000000">
      <w:pPr>
        <w:spacing w:line="480" w:lineRule="auto"/>
        <w:rPr>
          <w:rFonts w:ascii="Arial" w:hAnsi="Arial" w:cs="Arial"/>
          <w:sz w:val="22"/>
          <w:szCs w:val="22"/>
        </w:rPr>
      </w:pPr>
      <w:r w:rsidRPr="00E91127">
        <w:rPr>
          <w:rFonts w:ascii="Arial" w:hAnsi="Arial" w:cs="Arial"/>
          <w:b/>
          <w:sz w:val="22"/>
          <w:szCs w:val="22"/>
        </w:rPr>
        <w:t>Results</w:t>
      </w:r>
    </w:p>
    <w:p w14:paraId="5B149416" w14:textId="6F1BF75A" w:rsidR="001B7C9A" w:rsidRPr="00E91127" w:rsidRDefault="001B7C9A" w:rsidP="001B7C9A">
      <w:pPr>
        <w:pStyle w:val="Caption"/>
        <w:jc w:val="center"/>
        <w:rPr>
          <w:b/>
          <w:bCs/>
          <w:i w:val="0"/>
          <w:iCs w:val="0"/>
          <w:color w:val="auto"/>
          <w:sz w:val="22"/>
          <w:szCs w:val="22"/>
        </w:rPr>
      </w:pPr>
      <w:bookmarkStart w:id="1" w:name="_Ref194340299"/>
      <w:bookmarkStart w:id="2" w:name="_Ref194432323"/>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1"/>
      <w:r w:rsidRPr="00E91127">
        <w:rPr>
          <w:b/>
          <w:bCs/>
          <w:i w:val="0"/>
          <w:iCs w:val="0"/>
          <w:color w:val="auto"/>
          <w:sz w:val="22"/>
          <w:szCs w:val="22"/>
        </w:rPr>
        <w:t>: Telehealth Visits by Rural vs. Urban</w:t>
      </w:r>
      <w:bookmarkEnd w:id="2"/>
    </w:p>
    <w:p w14:paraId="7BE0ADFD" w14:textId="77777777" w:rsidR="00957736"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7FED9BC4" wp14:editId="51F09A58">
            <wp:extent cx="3544479" cy="2158738"/>
            <wp:effectExtent l="0" t="0" r="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596437" cy="2190382"/>
                    </a:xfrm>
                    <a:prstGeom prst="rect">
                      <a:avLst/>
                    </a:prstGeom>
                    <a:ln/>
                  </pic:spPr>
                </pic:pic>
              </a:graphicData>
            </a:graphic>
          </wp:inline>
        </w:drawing>
      </w:r>
    </w:p>
    <w:p w14:paraId="1FCE0BD9" w14:textId="512C88EE" w:rsidR="00C6216F" w:rsidRPr="00BA2EC2" w:rsidRDefault="00C6216F" w:rsidP="00C6216F">
      <w:pPr>
        <w:spacing w:before="240" w:after="240"/>
        <w:rPr>
          <w:rFonts w:ascii="Arial" w:hAnsi="Arial" w:cs="Arial"/>
          <w:sz w:val="22"/>
          <w:szCs w:val="22"/>
        </w:rPr>
      </w:pPr>
      <w:r w:rsidRPr="00BA2EC2">
        <w:rPr>
          <w:rFonts w:ascii="Arial" w:hAnsi="Arial" w:cs="Arial"/>
          <w:b/>
          <w:sz w:val="22"/>
          <w:szCs w:val="22"/>
        </w:rPr>
        <w:t xml:space="preserve">Note: </w:t>
      </w:r>
      <w:r w:rsidRPr="00BA2EC2">
        <w:rPr>
          <w:rFonts w:ascii="Arial" w:hAnsi="Arial" w:cs="Arial"/>
          <w:sz w:val="22"/>
          <w:szCs w:val="22"/>
        </w:rPr>
        <w:t>Rural/Urban status is defined using the beneficiary’s mailing ZIP code and the Rural Urban Commuting Area Crosswalk (RUCA). The RUCA crosswalk relies on commuting data from the US Census.</w:t>
      </w:r>
      <w:r w:rsidR="00306E2B">
        <w:rPr>
          <w:rFonts w:ascii="Arial" w:hAnsi="Arial" w:cs="Arial"/>
          <w:sz w:val="22"/>
          <w:szCs w:val="22"/>
        </w:rPr>
        <w:t xml:space="preserve"> The y-axis represents the sum of the number of telehealth visits for each category of state.</w:t>
      </w:r>
    </w:p>
    <w:p w14:paraId="757FC38F" w14:textId="4469EF3D" w:rsidR="00957736" w:rsidRPr="00E91127" w:rsidRDefault="001B7C9A">
      <w:pPr>
        <w:spacing w:line="480" w:lineRule="auto"/>
        <w:ind w:firstLine="720"/>
        <w:rPr>
          <w:rFonts w:ascii="Arial" w:hAnsi="Arial" w:cs="Arial"/>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E91127">
        <w:rPr>
          <w:rFonts w:ascii="Arial" w:hAnsi="Arial" w:cs="Arial"/>
          <w:b/>
          <w:sz w:val="22"/>
          <w:szCs w:val="22"/>
        </w:rPr>
        <w:fldChar w:fldCharType="end"/>
      </w:r>
      <w:r w:rsidRPr="00E91127">
        <w:rPr>
          <w:rFonts w:ascii="Arial" w:hAnsi="Arial" w:cs="Arial"/>
          <w:sz w:val="22"/>
          <w:szCs w:val="22"/>
        </w:rPr>
        <w:t xml:space="preserve"> shows almost 12.5 telehealth visits (per capita) for urban individuals and only about 5 telehealth visits for those who are rural, which could be because of differing socioeconomic status and access to the internet. Singh et al., (2018) identifie</w:t>
      </w:r>
      <w:r w:rsidR="00306E2B">
        <w:rPr>
          <w:rFonts w:ascii="Arial" w:hAnsi="Arial" w:cs="Arial"/>
          <w:color w:val="FF0000"/>
          <w:sz w:val="22"/>
          <w:szCs w:val="22"/>
        </w:rPr>
        <w:t>s</w:t>
      </w:r>
      <w:r w:rsidRPr="00E91127">
        <w:rPr>
          <w:rFonts w:ascii="Arial" w:hAnsi="Arial" w:cs="Arial"/>
          <w:sz w:val="22"/>
          <w:szCs w:val="22"/>
        </w:rPr>
        <w:t xml:space="preserve"> that community factors</w:t>
      </w:r>
      <w:r w:rsidR="005D557B">
        <w:rPr>
          <w:rFonts w:ascii="Arial" w:hAnsi="Arial" w:cs="Arial"/>
          <w:sz w:val="22"/>
          <w:szCs w:val="22"/>
        </w:rPr>
        <w:t>,</w:t>
      </w:r>
      <w:r w:rsidRPr="00E91127">
        <w:rPr>
          <w:rFonts w:ascii="Arial" w:hAnsi="Arial" w:cs="Arial"/>
          <w:sz w:val="22"/>
          <w:szCs w:val="22"/>
        </w:rPr>
        <w:t xml:space="preserve"> such as socioeconomic status and geographic location</w:t>
      </w:r>
      <w:r w:rsidR="005D557B">
        <w:rPr>
          <w:rFonts w:ascii="Arial" w:hAnsi="Arial" w:cs="Arial"/>
          <w:sz w:val="22"/>
          <w:szCs w:val="22"/>
        </w:rPr>
        <w:t xml:space="preserve">, are associated with ongoing </w:t>
      </w:r>
      <w:r w:rsidR="005D557B" w:rsidRPr="00E91127">
        <w:rPr>
          <w:rFonts w:ascii="Arial" w:hAnsi="Arial" w:cs="Arial"/>
          <w:sz w:val="22"/>
          <w:szCs w:val="22"/>
        </w:rPr>
        <w:lastRenderedPageBreak/>
        <w:t>barriers of healthcare access</w:t>
      </w:r>
      <w:r w:rsidRPr="00E91127">
        <w:rPr>
          <w:rFonts w:ascii="Arial" w:hAnsi="Arial" w:cs="Arial"/>
          <w:sz w:val="22"/>
          <w:szCs w:val="22"/>
        </w:rPr>
        <w:t xml:space="preserve">. </w:t>
      </w:r>
      <w:r w:rsidR="005D557B">
        <w:rPr>
          <w:rFonts w:ascii="Arial" w:hAnsi="Arial" w:cs="Arial"/>
          <w:sz w:val="22"/>
          <w:szCs w:val="22"/>
        </w:rPr>
        <w:t>R</w:t>
      </w:r>
      <w:r w:rsidRPr="00E91127">
        <w:rPr>
          <w:rFonts w:ascii="Arial" w:hAnsi="Arial" w:cs="Arial"/>
          <w:sz w:val="22"/>
          <w:szCs w:val="22"/>
        </w:rPr>
        <w:t xml:space="preserve">ural populations have a higher lack of access </w:t>
      </w:r>
      <w:r w:rsidR="00E80356">
        <w:rPr>
          <w:rFonts w:ascii="Arial" w:hAnsi="Arial" w:cs="Arial"/>
          <w:sz w:val="22"/>
          <w:szCs w:val="22"/>
        </w:rPr>
        <w:t xml:space="preserve">which is an issue with over </w:t>
      </w:r>
      <w:r w:rsidRPr="00E91127">
        <w:rPr>
          <w:rFonts w:ascii="Arial" w:hAnsi="Arial" w:cs="Arial"/>
          <w:sz w:val="22"/>
          <w:szCs w:val="22"/>
        </w:rPr>
        <w:t>51 million Americans who live in rural USA</w:t>
      </w:r>
      <w:r w:rsidR="00E80356">
        <w:rPr>
          <w:rFonts w:ascii="Arial" w:hAnsi="Arial" w:cs="Arial"/>
          <w:sz w:val="22"/>
          <w:szCs w:val="22"/>
        </w:rPr>
        <w:t xml:space="preserve"> (</w:t>
      </w:r>
      <w:r w:rsidR="00E80356" w:rsidRPr="00E91127">
        <w:rPr>
          <w:rFonts w:ascii="Arial" w:hAnsi="Arial" w:cs="Arial"/>
          <w:sz w:val="22"/>
          <w:szCs w:val="22"/>
        </w:rPr>
        <w:t>Douthit</w:t>
      </w:r>
      <w:r w:rsidR="00E80356">
        <w:rPr>
          <w:rFonts w:ascii="Arial" w:hAnsi="Arial" w:cs="Arial"/>
          <w:sz w:val="22"/>
          <w:szCs w:val="22"/>
        </w:rPr>
        <w:t xml:space="preserve">, </w:t>
      </w:r>
      <w:r w:rsidR="00E80356" w:rsidRPr="00E91127">
        <w:rPr>
          <w:rFonts w:ascii="Arial" w:hAnsi="Arial" w:cs="Arial"/>
          <w:sz w:val="22"/>
          <w:szCs w:val="22"/>
        </w:rPr>
        <w:t>2015)</w:t>
      </w:r>
      <w:r w:rsidR="00E80356">
        <w:rPr>
          <w:rFonts w:ascii="Arial" w:hAnsi="Arial" w:cs="Arial"/>
          <w:sz w:val="22"/>
          <w:szCs w:val="22"/>
        </w:rPr>
        <w:t>.</w:t>
      </w:r>
      <w:r w:rsidRPr="00E91127">
        <w:rPr>
          <w:rFonts w:ascii="Arial" w:hAnsi="Arial" w:cs="Arial"/>
          <w:sz w:val="22"/>
          <w:szCs w:val="22"/>
        </w:rPr>
        <w:t xml:space="preserve">  </w:t>
      </w:r>
    </w:p>
    <w:p w14:paraId="417E4082" w14:textId="7727F09D" w:rsidR="00957736" w:rsidRPr="00E91127" w:rsidRDefault="00000000" w:rsidP="005D71DE">
      <w:pPr>
        <w:spacing w:after="240" w:line="480" w:lineRule="auto"/>
        <w:ind w:firstLine="720"/>
        <w:rPr>
          <w:rFonts w:ascii="Arial" w:hAnsi="Arial" w:cs="Arial"/>
          <w:sz w:val="22"/>
          <w:szCs w:val="22"/>
        </w:rPr>
      </w:pPr>
      <w:r w:rsidRPr="00E91127">
        <w:rPr>
          <w:rFonts w:ascii="Arial" w:hAnsi="Arial" w:cs="Arial"/>
          <w:sz w:val="22"/>
          <w:szCs w:val="22"/>
        </w:rPr>
        <w:t>Another key factor contributing to these barriers in access to telehealth is the digital divide, with about 1/4 of American households in rural areas lacking internet access, making virtual healthcare inaccessible to many who need it the most (</w:t>
      </w: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et al., </w:t>
      </w:r>
      <w:proofErr w:type="gramStart"/>
      <w:r w:rsidRPr="00E91127">
        <w:rPr>
          <w:rFonts w:ascii="Arial" w:hAnsi="Arial" w:cs="Arial"/>
          <w:sz w:val="22"/>
          <w:szCs w:val="22"/>
        </w:rPr>
        <w:t xml:space="preserve">2022 </w:t>
      </w:r>
      <w:r w:rsidR="00E7707E">
        <w:rPr>
          <w:rFonts w:ascii="Arial" w:hAnsi="Arial" w:cs="Arial"/>
          <w:sz w:val="22"/>
          <w:szCs w:val="22"/>
        </w:rPr>
        <w:t>;</w:t>
      </w:r>
      <w:proofErr w:type="gramEnd"/>
      <w:r w:rsidRPr="00E91127">
        <w:rPr>
          <w:rFonts w:ascii="Arial" w:hAnsi="Arial" w:cs="Arial"/>
          <w:sz w:val="22"/>
          <w:szCs w:val="22"/>
        </w:rPr>
        <w:t xml:space="preserve"> Douthit et al., 2015). Even though telehealth is thought to be expanding care access, Douthit et al. (2015) suggests that </w:t>
      </w:r>
      <w:r w:rsidR="00E80356">
        <w:rPr>
          <w:rFonts w:ascii="Arial" w:hAnsi="Arial" w:cs="Arial"/>
          <w:sz w:val="22"/>
          <w:szCs w:val="22"/>
        </w:rPr>
        <w:t xml:space="preserve">certain populations like the </w:t>
      </w:r>
      <w:r w:rsidRPr="00E91127">
        <w:rPr>
          <w:rFonts w:ascii="Arial" w:hAnsi="Arial" w:cs="Arial"/>
          <w:sz w:val="22"/>
          <w:szCs w:val="22"/>
        </w:rPr>
        <w:t>rura</w:t>
      </w:r>
      <w:r w:rsidR="00E80356">
        <w:rPr>
          <w:rFonts w:ascii="Arial" w:hAnsi="Arial" w:cs="Arial"/>
          <w:sz w:val="22"/>
          <w:szCs w:val="22"/>
        </w:rPr>
        <w:t>l</w:t>
      </w:r>
      <w:r w:rsidRPr="00E91127">
        <w:rPr>
          <w:rFonts w:ascii="Arial" w:hAnsi="Arial" w:cs="Arial"/>
          <w:sz w:val="22"/>
          <w:szCs w:val="22"/>
        </w:rPr>
        <w:t>, low-income communities, and elderly</w:t>
      </w:r>
      <w:r w:rsidR="00E80356">
        <w:rPr>
          <w:rFonts w:ascii="Arial" w:hAnsi="Arial" w:cs="Arial"/>
          <w:sz w:val="22"/>
          <w:szCs w:val="22"/>
        </w:rPr>
        <w:t>, have more</w:t>
      </w:r>
      <w:r w:rsidRPr="00E91127">
        <w:rPr>
          <w:rFonts w:ascii="Arial" w:hAnsi="Arial" w:cs="Arial"/>
          <w:sz w:val="22"/>
          <w:szCs w:val="22"/>
        </w:rPr>
        <w:t xml:space="preserve"> difficult</w:t>
      </w:r>
      <w:r w:rsidR="00E80356">
        <w:rPr>
          <w:rFonts w:ascii="Arial" w:hAnsi="Arial" w:cs="Arial"/>
          <w:sz w:val="22"/>
          <w:szCs w:val="22"/>
        </w:rPr>
        <w:t>y</w:t>
      </w:r>
      <w:r w:rsidRPr="00E91127">
        <w:rPr>
          <w:rFonts w:ascii="Arial" w:hAnsi="Arial" w:cs="Arial"/>
          <w:sz w:val="22"/>
          <w:szCs w:val="22"/>
        </w:rPr>
        <w:t xml:space="preserve"> </w:t>
      </w:r>
      <w:r w:rsidR="00E80356">
        <w:rPr>
          <w:rFonts w:ascii="Arial" w:hAnsi="Arial" w:cs="Arial"/>
          <w:sz w:val="22"/>
          <w:szCs w:val="22"/>
        </w:rPr>
        <w:t>using</w:t>
      </w:r>
      <w:r w:rsidRPr="00E91127">
        <w:rPr>
          <w:rFonts w:ascii="Arial" w:hAnsi="Arial" w:cs="Arial"/>
          <w:sz w:val="22"/>
          <w:szCs w:val="22"/>
        </w:rPr>
        <w:t xml:space="preserve"> telehealth services because of low technological comfort and unreliable internet access. </w:t>
      </w:r>
      <w:r w:rsidR="009C6737" w:rsidRPr="00E91127">
        <w:rPr>
          <w:rFonts w:ascii="Arial" w:hAnsi="Arial" w:cs="Arial"/>
          <w:b/>
          <w:sz w:val="22"/>
          <w:szCs w:val="22"/>
        </w:rPr>
        <w:fldChar w:fldCharType="begin"/>
      </w:r>
      <w:r w:rsidR="009C6737" w:rsidRPr="00E91127">
        <w:rPr>
          <w:rFonts w:ascii="Arial" w:hAnsi="Arial" w:cs="Arial"/>
          <w:sz w:val="22"/>
          <w:szCs w:val="22"/>
        </w:rPr>
        <w:instrText xml:space="preserve"> REF _Ref194340299 \h </w:instrText>
      </w:r>
      <w:r w:rsidR="00E91127" w:rsidRPr="00E91127">
        <w:rPr>
          <w:rFonts w:ascii="Arial" w:hAnsi="Arial" w:cs="Arial"/>
          <w:b/>
          <w:sz w:val="22"/>
          <w:szCs w:val="22"/>
        </w:rPr>
        <w:instrText xml:space="preserve"> \* MERGEFORMAT </w:instrText>
      </w:r>
      <w:r w:rsidR="009C6737" w:rsidRPr="00E91127">
        <w:rPr>
          <w:rFonts w:ascii="Arial" w:hAnsi="Arial" w:cs="Arial"/>
          <w:b/>
          <w:sz w:val="22"/>
          <w:szCs w:val="22"/>
        </w:rPr>
      </w:r>
      <w:r w:rsidR="009C6737"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009C6737" w:rsidRPr="00E91127">
        <w:rPr>
          <w:rFonts w:ascii="Arial" w:hAnsi="Arial" w:cs="Arial"/>
          <w:b/>
          <w:sz w:val="22"/>
          <w:szCs w:val="22"/>
        </w:rPr>
        <w:fldChar w:fldCharType="end"/>
      </w:r>
      <w:r w:rsidRPr="00E91127">
        <w:rPr>
          <w:rFonts w:ascii="Arial" w:hAnsi="Arial" w:cs="Arial"/>
          <w:sz w:val="22"/>
          <w:szCs w:val="22"/>
        </w:rPr>
        <w:t xml:space="preserve"> reinforces Douthit’s concern that telehealth is not reaching its potential and rural populations are lacking.</w:t>
      </w:r>
    </w:p>
    <w:p w14:paraId="0FB03D16" w14:textId="70F67560" w:rsidR="009C6737" w:rsidRPr="00E91127" w:rsidRDefault="009C6737" w:rsidP="009C6737">
      <w:pPr>
        <w:pStyle w:val="Caption"/>
        <w:jc w:val="center"/>
        <w:rPr>
          <w:b/>
          <w:bCs/>
          <w:i w:val="0"/>
          <w:iCs w:val="0"/>
          <w:color w:val="auto"/>
          <w:sz w:val="22"/>
          <w:szCs w:val="22"/>
        </w:rPr>
      </w:pPr>
      <w:bookmarkStart w:id="3" w:name="_Ref194340417"/>
      <w:bookmarkStart w:id="4" w:name="_Ref194340401"/>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3"/>
      <w:r w:rsidRPr="00E91127">
        <w:rPr>
          <w:b/>
          <w:bCs/>
          <w:i w:val="0"/>
          <w:iCs w:val="0"/>
          <w:color w:val="auto"/>
          <w:sz w:val="22"/>
          <w:szCs w:val="22"/>
        </w:rPr>
        <w:t>: Telehealth Visits by Race</w:t>
      </w:r>
      <w:bookmarkEnd w:id="4"/>
    </w:p>
    <w:p w14:paraId="2114DE26" w14:textId="77777777" w:rsidR="00957736" w:rsidRPr="00E91127" w:rsidRDefault="00000000">
      <w:pPr>
        <w:spacing w:line="360" w:lineRule="auto"/>
        <w:jc w:val="center"/>
        <w:rPr>
          <w:rFonts w:ascii="Arial" w:hAnsi="Arial" w:cs="Arial"/>
          <w:sz w:val="22"/>
          <w:szCs w:val="22"/>
        </w:rPr>
      </w:pPr>
      <w:r w:rsidRPr="00E91127">
        <w:rPr>
          <w:rFonts w:ascii="Arial" w:hAnsi="Arial" w:cs="Arial"/>
          <w:noProof/>
          <w:sz w:val="22"/>
          <w:szCs w:val="22"/>
        </w:rPr>
        <w:drawing>
          <wp:inline distT="114300" distB="114300" distL="114300" distR="114300" wp14:anchorId="4633D68B" wp14:editId="4716F247">
            <wp:extent cx="3874416" cy="2243579"/>
            <wp:effectExtent l="0" t="0" r="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24164" cy="2272387"/>
                    </a:xfrm>
                    <a:prstGeom prst="rect">
                      <a:avLst/>
                    </a:prstGeom>
                    <a:ln/>
                  </pic:spPr>
                </pic:pic>
              </a:graphicData>
            </a:graphic>
          </wp:inline>
        </w:drawing>
      </w:r>
    </w:p>
    <w:p w14:paraId="393BE38C" w14:textId="1924FB31" w:rsidR="00306E2B" w:rsidRPr="00306E2B" w:rsidRDefault="00306E2B" w:rsidP="00306E2B">
      <w:pPr>
        <w:spacing w:before="240" w:after="240"/>
        <w:rPr>
          <w:rFonts w:ascii="Arial" w:hAnsi="Arial" w:cs="Arial"/>
          <w:sz w:val="22"/>
          <w:szCs w:val="22"/>
        </w:rPr>
      </w:pPr>
      <w:r w:rsidRPr="00BA2EC2">
        <w:rPr>
          <w:rFonts w:ascii="Arial" w:hAnsi="Arial" w:cs="Arial"/>
          <w:b/>
          <w:sz w:val="22"/>
          <w:szCs w:val="22"/>
        </w:rPr>
        <w:t xml:space="preserve">Note: </w:t>
      </w:r>
      <w:r>
        <w:rPr>
          <w:rFonts w:ascii="Arial" w:hAnsi="Arial" w:cs="Arial"/>
          <w:sz w:val="22"/>
          <w:szCs w:val="22"/>
        </w:rPr>
        <w:t>The y-axis represents the sum of the number of telehealth visits for each category of state.</w:t>
      </w:r>
    </w:p>
    <w:p w14:paraId="3489CD6B" w14:textId="4B050A21" w:rsidR="000532D7" w:rsidRDefault="009C6737" w:rsidP="000532D7">
      <w:pPr>
        <w:spacing w:before="240" w:line="480" w:lineRule="auto"/>
        <w:ind w:firstLine="720"/>
        <w:rPr>
          <w:b/>
          <w:bCs/>
          <w:i/>
          <w:iCs/>
          <w:sz w:val="22"/>
          <w:szCs w:val="22"/>
        </w:rPr>
      </w:pPr>
      <w:r w:rsidRPr="00E91127">
        <w:rPr>
          <w:rFonts w:ascii="Arial" w:hAnsi="Arial" w:cs="Arial"/>
          <w:b/>
          <w:sz w:val="22"/>
          <w:szCs w:val="22"/>
        </w:rPr>
        <w:fldChar w:fldCharType="begin"/>
      </w:r>
      <w:r w:rsidRPr="00E91127">
        <w:rPr>
          <w:rFonts w:ascii="Arial" w:hAnsi="Arial" w:cs="Arial"/>
          <w:b/>
          <w:sz w:val="22"/>
          <w:szCs w:val="22"/>
        </w:rPr>
        <w:instrText xml:space="preserve"> REF _Ref194340417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E91127">
        <w:rPr>
          <w:rFonts w:ascii="Arial" w:hAnsi="Arial" w:cs="Arial"/>
          <w:b/>
          <w:sz w:val="22"/>
          <w:szCs w:val="22"/>
        </w:rPr>
        <w:fldChar w:fldCharType="end"/>
      </w:r>
      <w:r w:rsidRPr="00E91127">
        <w:rPr>
          <w:rFonts w:ascii="Arial" w:hAnsi="Arial" w:cs="Arial"/>
          <w:b/>
          <w:sz w:val="22"/>
          <w:szCs w:val="22"/>
        </w:rPr>
        <w:t xml:space="preserve"> </w:t>
      </w:r>
      <w:r w:rsidR="00BA2EC2">
        <w:rPr>
          <w:rFonts w:ascii="Arial" w:hAnsi="Arial" w:cs="Arial"/>
          <w:sz w:val="22"/>
          <w:szCs w:val="22"/>
        </w:rPr>
        <w:t>shows</w:t>
      </w:r>
      <w:r w:rsidRPr="00E91127">
        <w:rPr>
          <w:rFonts w:ascii="Arial" w:hAnsi="Arial" w:cs="Arial"/>
          <w:sz w:val="22"/>
          <w:szCs w:val="22"/>
        </w:rPr>
        <w:t xml:space="preserve"> that telehealth visits are </w:t>
      </w:r>
      <w:r w:rsidR="004F1573">
        <w:rPr>
          <w:rFonts w:ascii="Arial" w:hAnsi="Arial" w:cs="Arial"/>
          <w:sz w:val="22"/>
          <w:szCs w:val="22"/>
        </w:rPr>
        <w:t>much</w:t>
      </w:r>
      <w:r w:rsidRPr="00E91127">
        <w:rPr>
          <w:rFonts w:ascii="Arial" w:hAnsi="Arial" w:cs="Arial"/>
          <w:sz w:val="22"/>
          <w:szCs w:val="22"/>
        </w:rPr>
        <w:t xml:space="preserve"> more common among </w:t>
      </w:r>
      <w:r w:rsidR="000532D7">
        <w:rPr>
          <w:rFonts w:ascii="Arial" w:hAnsi="Arial" w:cs="Arial"/>
          <w:sz w:val="22"/>
          <w:szCs w:val="22"/>
        </w:rPr>
        <w:t xml:space="preserve">the </w:t>
      </w:r>
      <w:r w:rsidR="00381AA5">
        <w:rPr>
          <w:rFonts w:ascii="Arial" w:hAnsi="Arial" w:cs="Arial"/>
          <w:sz w:val="22"/>
          <w:szCs w:val="22"/>
        </w:rPr>
        <w:t>N</w:t>
      </w:r>
      <w:r w:rsidRPr="00E91127">
        <w:rPr>
          <w:rFonts w:ascii="Arial" w:hAnsi="Arial" w:cs="Arial"/>
          <w:sz w:val="22"/>
          <w:szCs w:val="22"/>
        </w:rPr>
        <w:t>on-</w:t>
      </w:r>
      <w:r w:rsidR="00D03816" w:rsidRPr="00E91127">
        <w:rPr>
          <w:rFonts w:ascii="Arial" w:hAnsi="Arial" w:cs="Arial"/>
          <w:sz w:val="22"/>
          <w:szCs w:val="22"/>
        </w:rPr>
        <w:t>Hispanic</w:t>
      </w:r>
      <w:r w:rsidRPr="00E91127">
        <w:rPr>
          <w:rFonts w:ascii="Arial" w:hAnsi="Arial" w:cs="Arial"/>
          <w:sz w:val="22"/>
          <w:szCs w:val="22"/>
        </w:rPr>
        <w:t xml:space="preserve"> </w:t>
      </w:r>
      <w:r w:rsidR="004F1573">
        <w:rPr>
          <w:rFonts w:ascii="Arial" w:hAnsi="Arial" w:cs="Arial"/>
          <w:sz w:val="22"/>
          <w:szCs w:val="22"/>
        </w:rPr>
        <w:t>W</w:t>
      </w:r>
      <w:r w:rsidRPr="00E91127">
        <w:rPr>
          <w:rFonts w:ascii="Arial" w:hAnsi="Arial" w:cs="Arial"/>
          <w:sz w:val="22"/>
          <w:szCs w:val="22"/>
        </w:rPr>
        <w:t>hite population. This could be because of the advantages and resources available to this demographic</w:t>
      </w:r>
      <w:r w:rsidR="004F1573">
        <w:rPr>
          <w:rFonts w:ascii="Arial" w:hAnsi="Arial" w:cs="Arial"/>
          <w:sz w:val="22"/>
          <w:szCs w:val="22"/>
        </w:rPr>
        <w:t>, suggesting a need for targeted approaches to increase utilization among other race groups</w:t>
      </w:r>
      <w:r w:rsidRPr="00E91127">
        <w:rPr>
          <w:rFonts w:ascii="Arial" w:hAnsi="Arial" w:cs="Arial"/>
          <w:sz w:val="22"/>
          <w:szCs w:val="22"/>
        </w:rPr>
        <w:t xml:space="preserve">. Recognizing that non-white populations have much lower </w:t>
      </w:r>
      <w:r w:rsidR="004F1573">
        <w:rPr>
          <w:rFonts w:ascii="Arial" w:hAnsi="Arial" w:cs="Arial"/>
          <w:sz w:val="22"/>
          <w:szCs w:val="22"/>
        </w:rPr>
        <w:t xml:space="preserve">number of telehealth </w:t>
      </w:r>
      <w:r w:rsidR="004F1573">
        <w:rPr>
          <w:rFonts w:ascii="Arial" w:hAnsi="Arial" w:cs="Arial"/>
          <w:sz w:val="22"/>
          <w:szCs w:val="22"/>
        </w:rPr>
        <w:lastRenderedPageBreak/>
        <w:t>visits</w:t>
      </w:r>
      <w:r w:rsidRPr="00E91127">
        <w:rPr>
          <w:rFonts w:ascii="Arial" w:hAnsi="Arial" w:cs="Arial"/>
          <w:sz w:val="22"/>
          <w:szCs w:val="22"/>
        </w:rPr>
        <w:t xml:space="preserve"> can help target the allocation of resources </w:t>
      </w:r>
      <w:r w:rsidR="004F1573">
        <w:rPr>
          <w:rFonts w:ascii="Arial" w:hAnsi="Arial" w:cs="Arial"/>
          <w:sz w:val="22"/>
          <w:szCs w:val="22"/>
        </w:rPr>
        <w:t xml:space="preserve">and education programs </w:t>
      </w:r>
      <w:r w:rsidRPr="00E91127">
        <w:rPr>
          <w:rFonts w:ascii="Arial" w:hAnsi="Arial" w:cs="Arial"/>
          <w:sz w:val="22"/>
          <w:szCs w:val="22"/>
        </w:rPr>
        <w:t>relating to the implementation of telehealth to improve its access.</w:t>
      </w:r>
      <w:bookmarkStart w:id="5" w:name="_Ref194340479"/>
      <w:bookmarkStart w:id="6" w:name="_Ref194604372"/>
    </w:p>
    <w:p w14:paraId="1EB26906" w14:textId="26BCD024" w:rsidR="009C6737" w:rsidRPr="000532D7" w:rsidRDefault="009C6737" w:rsidP="000532D7">
      <w:pPr>
        <w:spacing w:before="240" w:line="480" w:lineRule="auto"/>
        <w:jc w:val="center"/>
        <w:rPr>
          <w:rFonts w:ascii="Arial" w:eastAsia="Arial" w:hAnsi="Arial" w:cs="Arial"/>
          <w:b/>
          <w:bCs/>
          <w:sz w:val="22"/>
          <w:szCs w:val="22"/>
          <w:lang w:val="en"/>
        </w:rPr>
      </w:pPr>
      <w:r w:rsidRPr="000532D7">
        <w:rPr>
          <w:rFonts w:ascii="Arial" w:eastAsia="Arial" w:hAnsi="Arial" w:cs="Arial"/>
          <w:b/>
          <w:bCs/>
          <w:sz w:val="22"/>
          <w:szCs w:val="22"/>
          <w:lang w:val="en"/>
        </w:rPr>
        <w:t xml:space="preserve">Figure </w:t>
      </w:r>
      <w:r w:rsidRPr="000532D7">
        <w:rPr>
          <w:rFonts w:ascii="Arial" w:eastAsia="Arial" w:hAnsi="Arial" w:cs="Arial"/>
          <w:b/>
          <w:bCs/>
          <w:sz w:val="22"/>
          <w:szCs w:val="22"/>
          <w:lang w:val="en"/>
        </w:rPr>
        <w:fldChar w:fldCharType="begin"/>
      </w:r>
      <w:r w:rsidRPr="000532D7">
        <w:rPr>
          <w:rFonts w:ascii="Arial" w:eastAsia="Arial" w:hAnsi="Arial" w:cs="Arial"/>
          <w:b/>
          <w:bCs/>
          <w:sz w:val="22"/>
          <w:szCs w:val="22"/>
          <w:lang w:val="en"/>
        </w:rPr>
        <w:instrText xml:space="preserve"> SEQ Figure \* ARABIC </w:instrText>
      </w:r>
      <w:r w:rsidRPr="000532D7">
        <w:rPr>
          <w:rFonts w:ascii="Arial" w:eastAsia="Arial" w:hAnsi="Arial" w:cs="Arial"/>
          <w:b/>
          <w:bCs/>
          <w:sz w:val="22"/>
          <w:szCs w:val="22"/>
          <w:lang w:val="en"/>
        </w:rPr>
        <w:fldChar w:fldCharType="separate"/>
      </w:r>
      <w:r w:rsidR="00F672CC" w:rsidRPr="000532D7">
        <w:rPr>
          <w:rFonts w:ascii="Arial" w:eastAsia="Arial" w:hAnsi="Arial" w:cs="Arial"/>
          <w:b/>
          <w:bCs/>
          <w:sz w:val="22"/>
          <w:szCs w:val="22"/>
          <w:lang w:val="en"/>
        </w:rPr>
        <w:t>3</w:t>
      </w:r>
      <w:r w:rsidRPr="000532D7">
        <w:rPr>
          <w:rFonts w:ascii="Arial" w:eastAsia="Arial" w:hAnsi="Arial" w:cs="Arial"/>
          <w:b/>
          <w:bCs/>
          <w:sz w:val="22"/>
          <w:szCs w:val="22"/>
          <w:lang w:val="en"/>
        </w:rPr>
        <w:fldChar w:fldCharType="end"/>
      </w:r>
      <w:bookmarkEnd w:id="5"/>
      <w:r w:rsidRPr="000532D7">
        <w:rPr>
          <w:rFonts w:ascii="Arial" w:eastAsia="Arial" w:hAnsi="Arial" w:cs="Arial"/>
          <w:b/>
          <w:bCs/>
          <w:sz w:val="22"/>
          <w:szCs w:val="22"/>
          <w:lang w:val="en"/>
        </w:rPr>
        <w:t>: Telehealth Visits by Year</w:t>
      </w:r>
      <w:bookmarkEnd w:id="6"/>
    </w:p>
    <w:p w14:paraId="23FA3263"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05FA387A" wp14:editId="35D216C5">
            <wp:extent cx="2978870" cy="2017336"/>
            <wp:effectExtent l="0" t="0" r="0"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038525" cy="2057736"/>
                    </a:xfrm>
                    <a:prstGeom prst="rect">
                      <a:avLst/>
                    </a:prstGeom>
                    <a:ln/>
                  </pic:spPr>
                </pic:pic>
              </a:graphicData>
            </a:graphic>
          </wp:inline>
        </w:drawing>
      </w:r>
    </w:p>
    <w:p w14:paraId="6F98ACA1" w14:textId="7B800F2A" w:rsidR="009C6737" w:rsidRPr="00E91127" w:rsidRDefault="009C6737" w:rsidP="009C6737">
      <w:pPr>
        <w:pStyle w:val="Caption"/>
        <w:jc w:val="center"/>
        <w:rPr>
          <w:b/>
          <w:bCs/>
          <w:i w:val="0"/>
          <w:iCs w:val="0"/>
          <w:color w:val="auto"/>
          <w:sz w:val="22"/>
          <w:szCs w:val="22"/>
        </w:rPr>
      </w:pPr>
      <w:bookmarkStart w:id="7" w:name="_Ref194340487"/>
      <w:r w:rsidRPr="00E91127">
        <w:rPr>
          <w:b/>
          <w:bCs/>
          <w:i w:val="0"/>
          <w:iCs w:val="0"/>
          <w:color w:val="auto"/>
          <w:sz w:val="22"/>
          <w:szCs w:val="22"/>
        </w:rPr>
        <w:t xml:space="preserve">Figure </w:t>
      </w:r>
      <w:r w:rsidRPr="00E91127">
        <w:rPr>
          <w:b/>
          <w:bCs/>
          <w:i w:val="0"/>
          <w:iCs w:val="0"/>
          <w:color w:val="auto"/>
          <w:sz w:val="22"/>
          <w:szCs w:val="22"/>
        </w:rPr>
        <w:fldChar w:fldCharType="begin"/>
      </w:r>
      <w:r w:rsidRPr="00E91127">
        <w:rPr>
          <w:b/>
          <w:bCs/>
          <w:i w:val="0"/>
          <w:iCs w:val="0"/>
          <w:color w:val="auto"/>
          <w:sz w:val="22"/>
          <w:szCs w:val="22"/>
        </w:rPr>
        <w:instrText xml:space="preserve"> SEQ Figure \* ARABIC </w:instrText>
      </w:r>
      <w:r w:rsidRPr="00E91127">
        <w:rPr>
          <w:b/>
          <w:bCs/>
          <w:i w:val="0"/>
          <w:iCs w:val="0"/>
          <w:color w:val="auto"/>
          <w:sz w:val="22"/>
          <w:szCs w:val="22"/>
        </w:rPr>
        <w:fldChar w:fldCharType="separate"/>
      </w:r>
      <w:r w:rsidR="00F672CC">
        <w:rPr>
          <w:b/>
          <w:bCs/>
          <w:i w:val="0"/>
          <w:iCs w:val="0"/>
          <w:noProof/>
          <w:color w:val="auto"/>
          <w:sz w:val="22"/>
          <w:szCs w:val="22"/>
        </w:rPr>
        <w:t>4</w:t>
      </w:r>
      <w:r w:rsidRPr="00E91127">
        <w:rPr>
          <w:b/>
          <w:bCs/>
          <w:i w:val="0"/>
          <w:iCs w:val="0"/>
          <w:color w:val="auto"/>
          <w:sz w:val="22"/>
          <w:szCs w:val="22"/>
        </w:rPr>
        <w:fldChar w:fldCharType="end"/>
      </w:r>
      <w:bookmarkEnd w:id="7"/>
      <w:r w:rsidRPr="00E91127">
        <w:rPr>
          <w:b/>
          <w:bCs/>
          <w:i w:val="0"/>
          <w:iCs w:val="0"/>
          <w:color w:val="auto"/>
          <w:sz w:val="22"/>
          <w:szCs w:val="22"/>
        </w:rPr>
        <w:t xml:space="preserve">: Eligible Services </w:t>
      </w:r>
      <w:r w:rsidR="006F30BE">
        <w:rPr>
          <w:b/>
          <w:bCs/>
          <w:i w:val="0"/>
          <w:iCs w:val="0"/>
          <w:color w:val="auto"/>
          <w:sz w:val="22"/>
          <w:szCs w:val="22"/>
        </w:rPr>
        <w:t xml:space="preserve">(With Potential for Telehealth Use) </w:t>
      </w:r>
      <w:r w:rsidRPr="00E91127">
        <w:rPr>
          <w:b/>
          <w:bCs/>
          <w:i w:val="0"/>
          <w:iCs w:val="0"/>
          <w:color w:val="auto"/>
          <w:sz w:val="22"/>
          <w:szCs w:val="22"/>
        </w:rPr>
        <w:t>by Year</w:t>
      </w:r>
    </w:p>
    <w:p w14:paraId="50EC2F69" w14:textId="77777777" w:rsidR="00957736" w:rsidRPr="00E91127" w:rsidRDefault="00000000">
      <w:pPr>
        <w:spacing w:before="240" w:after="240"/>
        <w:jc w:val="center"/>
        <w:rPr>
          <w:rFonts w:ascii="Arial" w:hAnsi="Arial" w:cs="Arial"/>
          <w:b/>
          <w:sz w:val="22"/>
          <w:szCs w:val="22"/>
        </w:rPr>
      </w:pPr>
      <w:r w:rsidRPr="00E91127">
        <w:rPr>
          <w:rFonts w:ascii="Arial" w:hAnsi="Arial" w:cs="Arial"/>
          <w:b/>
          <w:noProof/>
          <w:sz w:val="22"/>
          <w:szCs w:val="22"/>
        </w:rPr>
        <w:drawing>
          <wp:inline distT="114300" distB="114300" distL="114300" distR="114300" wp14:anchorId="41ADBF9A" wp14:editId="594DF3B8">
            <wp:extent cx="3007150" cy="2007909"/>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58131" cy="2041950"/>
                    </a:xfrm>
                    <a:prstGeom prst="rect">
                      <a:avLst/>
                    </a:prstGeom>
                    <a:ln/>
                  </pic:spPr>
                </pic:pic>
              </a:graphicData>
            </a:graphic>
          </wp:inline>
        </w:drawing>
      </w:r>
    </w:p>
    <w:p w14:paraId="5EED4E9D" w14:textId="1D318819" w:rsidR="000532D7" w:rsidRPr="000532D7" w:rsidRDefault="000532D7" w:rsidP="000532D7">
      <w:pPr>
        <w:spacing w:before="240" w:after="240"/>
        <w:rPr>
          <w:rFonts w:ascii="Arial" w:hAnsi="Arial" w:cs="Arial"/>
          <w:sz w:val="22"/>
          <w:szCs w:val="22"/>
        </w:rPr>
      </w:pPr>
      <w:r w:rsidRPr="00BA2EC2">
        <w:rPr>
          <w:rFonts w:ascii="Arial" w:hAnsi="Arial" w:cs="Arial"/>
          <w:b/>
          <w:sz w:val="22"/>
          <w:szCs w:val="22"/>
        </w:rPr>
        <w:t>Note:</w:t>
      </w:r>
      <w:r>
        <w:rPr>
          <w:rFonts w:ascii="Arial" w:hAnsi="Arial" w:cs="Arial"/>
          <w:sz w:val="22"/>
          <w:szCs w:val="22"/>
        </w:rPr>
        <w:t xml:space="preserve"> In Figures 3 and 4, the y-axis represents the sum of the number of telehealth visits for each year.</w:t>
      </w:r>
    </w:p>
    <w:p w14:paraId="418B905E" w14:textId="2BEDDABD" w:rsidR="0016420E" w:rsidRPr="001C4D2F" w:rsidRDefault="009C6737" w:rsidP="001C4D2F">
      <w:pPr>
        <w:spacing w:before="240" w:after="240" w:line="480" w:lineRule="auto"/>
        <w:ind w:firstLine="720"/>
        <w:rPr>
          <w:rFonts w:ascii="Arial" w:hAnsi="Arial" w:cs="Arial"/>
          <w:b/>
          <w:sz w:val="22"/>
          <w:szCs w:val="22"/>
        </w:rPr>
      </w:pPr>
      <w:r w:rsidRPr="00E91127">
        <w:rPr>
          <w:rFonts w:ascii="Arial" w:hAnsi="Arial" w:cs="Arial"/>
          <w:b/>
          <w:sz w:val="22"/>
          <w:szCs w:val="22"/>
        </w:rPr>
        <w:fldChar w:fldCharType="begin"/>
      </w:r>
      <w:r w:rsidRPr="00E91127">
        <w:rPr>
          <w:rFonts w:ascii="Arial" w:hAnsi="Arial" w:cs="Arial"/>
          <w:sz w:val="22"/>
          <w:szCs w:val="22"/>
        </w:rPr>
        <w:instrText xml:space="preserve"> REF _Ref194340479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E91127">
        <w:rPr>
          <w:rFonts w:ascii="Arial" w:hAnsi="Arial" w:cs="Arial"/>
          <w:b/>
          <w:sz w:val="22"/>
          <w:szCs w:val="22"/>
        </w:rPr>
        <w:fldChar w:fldCharType="end"/>
      </w:r>
      <w:r w:rsidRPr="00E91127">
        <w:rPr>
          <w:rFonts w:ascii="Arial" w:hAnsi="Arial" w:cs="Arial"/>
          <w:sz w:val="22"/>
          <w:szCs w:val="22"/>
        </w:rPr>
        <w:t xml:space="preserve"> shows the number of telehealth visits while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shows the number of eligible services that could have been used by telehealth</w:t>
      </w:r>
      <w:r w:rsidR="0006453B">
        <w:rPr>
          <w:rFonts w:ascii="Arial" w:hAnsi="Arial" w:cs="Arial"/>
          <w:sz w:val="22"/>
          <w:szCs w:val="22"/>
        </w:rPr>
        <w:t xml:space="preserve"> </w:t>
      </w:r>
      <w:r w:rsidR="0006453B" w:rsidRPr="00E91127">
        <w:rPr>
          <w:rFonts w:ascii="Arial" w:hAnsi="Arial" w:cs="Arial"/>
          <w:sz w:val="22"/>
          <w:szCs w:val="22"/>
        </w:rPr>
        <w:t xml:space="preserve">by </w:t>
      </w:r>
      <w:r w:rsidR="0006453B" w:rsidRPr="0006453B">
        <w:rPr>
          <w:rFonts w:ascii="Arial" w:hAnsi="Arial" w:cs="Arial"/>
          <w:sz w:val="22"/>
          <w:szCs w:val="22"/>
        </w:rPr>
        <w:t>year</w:t>
      </w:r>
      <w:r w:rsidRPr="0006453B">
        <w:rPr>
          <w:rFonts w:ascii="Arial" w:hAnsi="Arial" w:cs="Arial"/>
          <w:sz w:val="22"/>
          <w:szCs w:val="22"/>
        </w:rPr>
        <w:t xml:space="preserve">. </w:t>
      </w:r>
      <w:r w:rsidR="0006453B" w:rsidRPr="0006453B">
        <w:rPr>
          <w:rFonts w:ascii="Arial" w:hAnsi="Arial" w:cs="Arial"/>
          <w:sz w:val="22"/>
          <w:szCs w:val="22"/>
        </w:rPr>
        <w:fldChar w:fldCharType="begin"/>
      </w:r>
      <w:r w:rsidR="0006453B" w:rsidRPr="0006453B">
        <w:rPr>
          <w:rFonts w:ascii="Arial" w:hAnsi="Arial" w:cs="Arial"/>
          <w:sz w:val="22"/>
          <w:szCs w:val="22"/>
        </w:rPr>
        <w:instrText xml:space="preserve"> REF _Ref194340479 \h  \* MERGEFORMAT </w:instrText>
      </w:r>
      <w:r w:rsidR="0006453B" w:rsidRPr="0006453B">
        <w:rPr>
          <w:rFonts w:ascii="Arial" w:hAnsi="Arial" w:cs="Arial"/>
          <w:sz w:val="22"/>
          <w:szCs w:val="22"/>
        </w:rPr>
      </w:r>
      <w:r w:rsidR="0006453B" w:rsidRPr="0006453B">
        <w:rPr>
          <w:rFonts w:ascii="Arial" w:hAnsi="Arial" w:cs="Arial"/>
          <w:sz w:val="22"/>
          <w:szCs w:val="22"/>
        </w:rPr>
        <w:fldChar w:fldCharType="separate"/>
      </w:r>
      <w:r w:rsidR="00F672CC" w:rsidRPr="00F672CC">
        <w:rPr>
          <w:rFonts w:ascii="Arial" w:hAnsi="Arial" w:cs="Arial"/>
          <w:b/>
          <w:bCs/>
          <w:sz w:val="22"/>
          <w:szCs w:val="22"/>
        </w:rPr>
        <w:t xml:space="preserve">Figure </w:t>
      </w:r>
      <w:r w:rsidR="00F672CC" w:rsidRPr="00F672CC">
        <w:rPr>
          <w:rFonts w:ascii="Arial" w:hAnsi="Arial" w:cs="Arial"/>
          <w:b/>
          <w:bCs/>
          <w:noProof/>
          <w:sz w:val="22"/>
          <w:szCs w:val="22"/>
        </w:rPr>
        <w:t>3</w:t>
      </w:r>
      <w:r w:rsidR="0006453B" w:rsidRPr="0006453B">
        <w:rPr>
          <w:rFonts w:ascii="Arial" w:hAnsi="Arial" w:cs="Arial"/>
          <w:sz w:val="22"/>
          <w:szCs w:val="22"/>
        </w:rPr>
        <w:fldChar w:fldCharType="end"/>
      </w:r>
      <w:r w:rsidR="0006453B" w:rsidRPr="0006453B">
        <w:rPr>
          <w:rFonts w:ascii="Arial" w:hAnsi="Arial" w:cs="Arial"/>
          <w:sz w:val="22"/>
          <w:szCs w:val="22"/>
        </w:rPr>
        <w:t xml:space="preserve"> shows</w:t>
      </w:r>
      <w:r w:rsidR="0006453B">
        <w:rPr>
          <w:rFonts w:ascii="Arial" w:hAnsi="Arial" w:cs="Arial"/>
          <w:sz w:val="22"/>
          <w:szCs w:val="22"/>
        </w:rPr>
        <w:t xml:space="preserve"> the </w:t>
      </w:r>
      <w:r w:rsidRPr="00E91127">
        <w:rPr>
          <w:rFonts w:ascii="Arial" w:hAnsi="Arial" w:cs="Arial"/>
          <w:sz w:val="22"/>
          <w:szCs w:val="22"/>
        </w:rPr>
        <w:t xml:space="preserve">number of telehealth services was the highest in 2020, likely because the pandemic forced almost all in person visits to become virtual. However, </w:t>
      </w:r>
      <w:r w:rsidRPr="00E91127">
        <w:rPr>
          <w:rFonts w:ascii="Arial" w:hAnsi="Arial" w:cs="Arial"/>
          <w:b/>
          <w:sz w:val="22"/>
          <w:szCs w:val="22"/>
        </w:rPr>
        <w:fldChar w:fldCharType="begin"/>
      </w:r>
      <w:r w:rsidRPr="00E91127">
        <w:rPr>
          <w:rFonts w:ascii="Arial" w:hAnsi="Arial" w:cs="Arial"/>
          <w:sz w:val="22"/>
          <w:szCs w:val="22"/>
        </w:rPr>
        <w:instrText xml:space="preserve"> REF _Ref194340487 \h </w:instrText>
      </w:r>
      <w:r w:rsidR="00E91127" w:rsidRPr="00E91127">
        <w:rPr>
          <w:rFonts w:ascii="Arial" w:hAnsi="Arial" w:cs="Arial"/>
          <w:b/>
          <w:sz w:val="22"/>
          <w:szCs w:val="22"/>
        </w:rPr>
        <w:instrText xml:space="preserve"> \* MERGEFORMAT </w:instrText>
      </w:r>
      <w:r w:rsidRPr="00E91127">
        <w:rPr>
          <w:rFonts w:ascii="Arial" w:hAnsi="Arial" w:cs="Arial"/>
          <w:b/>
          <w:sz w:val="22"/>
          <w:szCs w:val="22"/>
        </w:rPr>
      </w:r>
      <w:r w:rsidRPr="00E91127">
        <w:rPr>
          <w:rFonts w:ascii="Arial" w:hAnsi="Arial" w:cs="Arial"/>
          <w:b/>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4</w:t>
      </w:r>
      <w:r w:rsidRPr="00E91127">
        <w:rPr>
          <w:rFonts w:ascii="Arial" w:hAnsi="Arial" w:cs="Arial"/>
          <w:b/>
          <w:sz w:val="22"/>
          <w:szCs w:val="22"/>
        </w:rPr>
        <w:fldChar w:fldCharType="end"/>
      </w:r>
      <w:r w:rsidRPr="00E91127">
        <w:rPr>
          <w:rFonts w:ascii="Arial" w:hAnsi="Arial" w:cs="Arial"/>
          <w:sz w:val="22"/>
          <w:szCs w:val="22"/>
        </w:rPr>
        <w:t xml:space="preserve"> suggests that since 2020 there has only been a small decline in the number of services that are eligible for telehealth use. There are about 150 eligible services</w:t>
      </w:r>
      <w:r w:rsidR="0006453B">
        <w:rPr>
          <w:rFonts w:ascii="Arial" w:hAnsi="Arial" w:cs="Arial"/>
          <w:sz w:val="22"/>
          <w:szCs w:val="22"/>
        </w:rPr>
        <w:t xml:space="preserve"> (per capita)</w:t>
      </w:r>
      <w:r w:rsidRPr="00E91127">
        <w:rPr>
          <w:rFonts w:ascii="Arial" w:hAnsi="Arial" w:cs="Arial"/>
          <w:sz w:val="22"/>
          <w:szCs w:val="22"/>
        </w:rPr>
        <w:t xml:space="preserve"> for each year and only </w:t>
      </w:r>
      <w:r w:rsidR="0006453B">
        <w:rPr>
          <w:rFonts w:ascii="Arial" w:hAnsi="Arial" w:cs="Arial"/>
          <w:sz w:val="22"/>
          <w:szCs w:val="22"/>
        </w:rPr>
        <w:t>fewer than 50</w:t>
      </w:r>
      <w:r w:rsidRPr="00E91127">
        <w:rPr>
          <w:rFonts w:ascii="Arial" w:hAnsi="Arial" w:cs="Arial"/>
          <w:sz w:val="22"/>
          <w:szCs w:val="22"/>
        </w:rPr>
        <w:t xml:space="preserve"> telehealth visits. </w:t>
      </w:r>
      <w:r w:rsidRPr="00E91127">
        <w:rPr>
          <w:rFonts w:ascii="Arial" w:hAnsi="Arial" w:cs="Arial"/>
          <w:sz w:val="22"/>
          <w:szCs w:val="22"/>
        </w:rPr>
        <w:lastRenderedPageBreak/>
        <w:t xml:space="preserve">Therefore, this research will provide insight into ways that the use of telehealth services can </w:t>
      </w:r>
      <w:proofErr w:type="gramStart"/>
      <w:r w:rsidRPr="00E91127">
        <w:rPr>
          <w:rFonts w:ascii="Arial" w:hAnsi="Arial" w:cs="Arial"/>
          <w:sz w:val="22"/>
          <w:szCs w:val="22"/>
        </w:rPr>
        <w:t>increase</w:t>
      </w:r>
      <w:proofErr w:type="gramEnd"/>
      <w:r w:rsidRPr="00E91127">
        <w:rPr>
          <w:rFonts w:ascii="Arial" w:hAnsi="Arial" w:cs="Arial"/>
          <w:sz w:val="22"/>
          <w:szCs w:val="22"/>
        </w:rPr>
        <w:t xml:space="preserve"> and which populations are currently lacking versus accessing those eligible services.</w:t>
      </w:r>
      <w:bookmarkStart w:id="8" w:name="_Ref194345387"/>
      <w:bookmarkStart w:id="9" w:name="_Ref194342348"/>
      <w:r w:rsidR="0016420E">
        <w:rPr>
          <w:b/>
          <w:bCs/>
          <w:i/>
          <w:iCs/>
          <w:sz w:val="22"/>
          <w:szCs w:val="22"/>
        </w:rPr>
        <w:br w:type="page"/>
      </w:r>
    </w:p>
    <w:p w14:paraId="7D983DC9" w14:textId="3BD49110" w:rsidR="00D03816" w:rsidRPr="00E91127" w:rsidRDefault="00003204" w:rsidP="00003204">
      <w:pPr>
        <w:pStyle w:val="Caption"/>
        <w:keepNext/>
        <w:jc w:val="center"/>
        <w:rPr>
          <w:b/>
          <w:bCs/>
          <w:i w:val="0"/>
          <w:iCs w:val="0"/>
          <w:color w:val="auto"/>
          <w:sz w:val="22"/>
          <w:szCs w:val="22"/>
        </w:rPr>
      </w:pPr>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1</w:t>
      </w:r>
      <w:r w:rsidRPr="00E91127">
        <w:rPr>
          <w:b/>
          <w:bCs/>
          <w:i w:val="0"/>
          <w:iCs w:val="0"/>
          <w:color w:val="auto"/>
          <w:sz w:val="22"/>
          <w:szCs w:val="22"/>
        </w:rPr>
        <w:fldChar w:fldCharType="end"/>
      </w:r>
      <w:bookmarkEnd w:id="8"/>
      <w:r w:rsidRPr="00E91127">
        <w:rPr>
          <w:b/>
          <w:bCs/>
          <w:i w:val="0"/>
          <w:iCs w:val="0"/>
          <w:color w:val="auto"/>
          <w:sz w:val="22"/>
          <w:szCs w:val="22"/>
        </w:rPr>
        <w:t>: State and Year Fixed Effects on Various Factors impacting the Number of Telehealth Visits (Per Capita)</w:t>
      </w:r>
      <w:bookmarkEnd w:id="9"/>
    </w:p>
    <w:tbl>
      <w:tblPr>
        <w:tblStyle w:val="TableGrid"/>
        <w:tblW w:w="0" w:type="auto"/>
        <w:tblLook w:val="04A0" w:firstRow="1" w:lastRow="0" w:firstColumn="1" w:lastColumn="0" w:noHBand="0" w:noVBand="1"/>
      </w:tblPr>
      <w:tblGrid>
        <w:gridCol w:w="2337"/>
        <w:gridCol w:w="2337"/>
        <w:gridCol w:w="2338"/>
        <w:gridCol w:w="2338"/>
      </w:tblGrid>
      <w:tr w:rsidR="0083200D" w:rsidRPr="00E91127" w14:paraId="5786F321" w14:textId="77777777" w:rsidTr="00335897">
        <w:tc>
          <w:tcPr>
            <w:tcW w:w="2337" w:type="dxa"/>
            <w:shd w:val="clear" w:color="auto" w:fill="D9D9D9" w:themeFill="background1" w:themeFillShade="D9"/>
            <w:vAlign w:val="center"/>
          </w:tcPr>
          <w:p w14:paraId="0E18D746" w14:textId="3148A199"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Variable</w:t>
            </w:r>
          </w:p>
        </w:tc>
        <w:tc>
          <w:tcPr>
            <w:tcW w:w="2337" w:type="dxa"/>
            <w:shd w:val="clear" w:color="auto" w:fill="D9D9D9" w:themeFill="background1" w:themeFillShade="D9"/>
            <w:vAlign w:val="center"/>
          </w:tcPr>
          <w:p w14:paraId="6A075C2A" w14:textId="4A6C441F"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No Fixed Effect</w:t>
            </w:r>
          </w:p>
        </w:tc>
        <w:tc>
          <w:tcPr>
            <w:tcW w:w="2338" w:type="dxa"/>
            <w:shd w:val="clear" w:color="auto" w:fill="D9D9D9" w:themeFill="background1" w:themeFillShade="D9"/>
            <w:vAlign w:val="center"/>
          </w:tcPr>
          <w:p w14:paraId="376798E4" w14:textId="367E356D"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Fixed Effect</w:t>
            </w:r>
          </w:p>
        </w:tc>
        <w:tc>
          <w:tcPr>
            <w:tcW w:w="2338" w:type="dxa"/>
            <w:shd w:val="clear" w:color="auto" w:fill="D9D9D9" w:themeFill="background1" w:themeFillShade="D9"/>
            <w:vAlign w:val="center"/>
          </w:tcPr>
          <w:p w14:paraId="1C61304E" w14:textId="22D45A1C" w:rsidR="0083200D" w:rsidRPr="00E91127" w:rsidRDefault="0083200D" w:rsidP="00253F59">
            <w:pPr>
              <w:spacing w:before="240"/>
              <w:jc w:val="center"/>
              <w:rPr>
                <w:rFonts w:ascii="Arial" w:hAnsi="Arial" w:cs="Arial"/>
                <w:b/>
                <w:sz w:val="22"/>
                <w:szCs w:val="22"/>
              </w:rPr>
            </w:pPr>
            <w:r w:rsidRPr="00E91127">
              <w:rPr>
                <w:rFonts w:ascii="Arial" w:hAnsi="Arial" w:cs="Arial"/>
                <w:b/>
                <w:bCs/>
                <w:sz w:val="22"/>
                <w:szCs w:val="22"/>
              </w:rPr>
              <w:t>State and Year Fixed Effect</w:t>
            </w:r>
          </w:p>
        </w:tc>
      </w:tr>
      <w:tr w:rsidR="0083200D" w:rsidRPr="00E91127" w14:paraId="555A7559" w14:textId="77777777" w:rsidTr="00253F59">
        <w:tc>
          <w:tcPr>
            <w:tcW w:w="2337" w:type="dxa"/>
            <w:vAlign w:val="center"/>
          </w:tcPr>
          <w:p w14:paraId="6F2A2E2C" w14:textId="300C98AB" w:rsidR="0083200D" w:rsidRPr="00E91127" w:rsidRDefault="0083200D" w:rsidP="00253F59">
            <w:pPr>
              <w:spacing w:before="240"/>
              <w:jc w:val="center"/>
              <w:rPr>
                <w:rFonts w:ascii="Arial" w:hAnsi="Arial" w:cs="Arial"/>
                <w:b/>
                <w:sz w:val="22"/>
                <w:szCs w:val="22"/>
              </w:rPr>
            </w:pPr>
            <w:r w:rsidRPr="00E91127">
              <w:rPr>
                <w:rFonts w:ascii="Arial" w:hAnsi="Arial" w:cs="Arial"/>
                <w:b/>
                <w:sz w:val="22"/>
                <w:szCs w:val="22"/>
              </w:rPr>
              <w:t>Vehicles Owned</w:t>
            </w:r>
          </w:p>
        </w:tc>
        <w:tc>
          <w:tcPr>
            <w:tcW w:w="2337" w:type="dxa"/>
            <w:vAlign w:val="center"/>
          </w:tcPr>
          <w:p w14:paraId="403A517C" w14:textId="68E065B3"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0.010+</w:t>
            </w:r>
          </w:p>
        </w:tc>
        <w:tc>
          <w:tcPr>
            <w:tcW w:w="2338" w:type="dxa"/>
            <w:vAlign w:val="center"/>
          </w:tcPr>
          <w:p w14:paraId="1854D37F" w14:textId="208EA83D"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0.116***</w:t>
            </w:r>
          </w:p>
        </w:tc>
        <w:tc>
          <w:tcPr>
            <w:tcW w:w="2338" w:type="dxa"/>
            <w:vAlign w:val="center"/>
          </w:tcPr>
          <w:p w14:paraId="094273A0" w14:textId="13400726" w:rsidR="0083200D" w:rsidRPr="00E91127" w:rsidRDefault="00253F59" w:rsidP="00253F59">
            <w:pPr>
              <w:spacing w:before="240"/>
              <w:jc w:val="center"/>
              <w:rPr>
                <w:rFonts w:ascii="Arial" w:hAnsi="Arial" w:cs="Arial"/>
                <w:b/>
                <w:sz w:val="22"/>
                <w:szCs w:val="22"/>
              </w:rPr>
            </w:pPr>
            <w:r w:rsidRPr="00E91127">
              <w:rPr>
                <w:rFonts w:ascii="Arial" w:hAnsi="Arial" w:cs="Arial"/>
                <w:b/>
                <w:color w:val="000000"/>
                <w:sz w:val="22"/>
                <w:szCs w:val="22"/>
                <w:shd w:val="clear" w:color="auto" w:fill="FFFFFF"/>
              </w:rPr>
              <w:t>0.100***</w:t>
            </w:r>
          </w:p>
        </w:tc>
      </w:tr>
      <w:tr w:rsidR="0083200D" w:rsidRPr="00E91127" w14:paraId="7E659CA3" w14:textId="77777777" w:rsidTr="00253F59">
        <w:tc>
          <w:tcPr>
            <w:tcW w:w="2337" w:type="dxa"/>
            <w:vAlign w:val="center"/>
          </w:tcPr>
          <w:p w14:paraId="0A54C854" w14:textId="6EEB7A66" w:rsidR="0083200D" w:rsidRPr="00E91127" w:rsidRDefault="0083200D" w:rsidP="00253F59">
            <w:pPr>
              <w:spacing w:before="240"/>
              <w:jc w:val="center"/>
              <w:rPr>
                <w:rFonts w:ascii="Arial" w:hAnsi="Arial" w:cs="Arial"/>
                <w:b/>
                <w:sz w:val="22"/>
                <w:szCs w:val="22"/>
              </w:rPr>
            </w:pPr>
          </w:p>
        </w:tc>
        <w:tc>
          <w:tcPr>
            <w:tcW w:w="2337" w:type="dxa"/>
            <w:vAlign w:val="center"/>
          </w:tcPr>
          <w:p w14:paraId="7195EEB1" w14:textId="2E8190D8"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(0.006)</w:t>
            </w:r>
          </w:p>
        </w:tc>
        <w:tc>
          <w:tcPr>
            <w:tcW w:w="2338" w:type="dxa"/>
            <w:vAlign w:val="center"/>
          </w:tcPr>
          <w:p w14:paraId="1FF2F4A3" w14:textId="3B9E7B59"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(0.021)</w:t>
            </w:r>
          </w:p>
        </w:tc>
        <w:tc>
          <w:tcPr>
            <w:tcW w:w="2338" w:type="dxa"/>
            <w:vAlign w:val="center"/>
          </w:tcPr>
          <w:p w14:paraId="469FE01D" w14:textId="49EEC6BF"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(0.022)</w:t>
            </w:r>
          </w:p>
        </w:tc>
      </w:tr>
      <w:tr w:rsidR="0083200D" w:rsidRPr="00E91127" w14:paraId="18291644" w14:textId="77777777" w:rsidTr="00253F59">
        <w:tc>
          <w:tcPr>
            <w:tcW w:w="2337" w:type="dxa"/>
            <w:vAlign w:val="center"/>
          </w:tcPr>
          <w:p w14:paraId="1B370CD5" w14:textId="684B56D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Transit Spending Per Capita</w:t>
            </w:r>
          </w:p>
        </w:tc>
        <w:tc>
          <w:tcPr>
            <w:tcW w:w="2337" w:type="dxa"/>
            <w:vAlign w:val="center"/>
          </w:tcPr>
          <w:p w14:paraId="29F40559" w14:textId="2D4E6A11"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117DE321" w14:textId="3447D55C"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0.006***</w:t>
            </w:r>
          </w:p>
        </w:tc>
        <w:tc>
          <w:tcPr>
            <w:tcW w:w="2338" w:type="dxa"/>
            <w:vAlign w:val="center"/>
          </w:tcPr>
          <w:p w14:paraId="257F1A85" w14:textId="42D0F354"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0.005***</w:t>
            </w:r>
          </w:p>
        </w:tc>
      </w:tr>
      <w:tr w:rsidR="0083200D" w:rsidRPr="00E91127" w14:paraId="3A14FBDA" w14:textId="77777777" w:rsidTr="00253F59">
        <w:tc>
          <w:tcPr>
            <w:tcW w:w="2337" w:type="dxa"/>
            <w:vAlign w:val="center"/>
          </w:tcPr>
          <w:p w14:paraId="7B480026" w14:textId="5AC37F88" w:rsidR="0083200D" w:rsidRPr="00E91127" w:rsidRDefault="0083200D" w:rsidP="00253F59">
            <w:pPr>
              <w:spacing w:before="240"/>
              <w:jc w:val="center"/>
              <w:rPr>
                <w:rFonts w:ascii="Arial" w:hAnsi="Arial" w:cs="Arial"/>
                <w:b/>
                <w:sz w:val="22"/>
                <w:szCs w:val="22"/>
              </w:rPr>
            </w:pPr>
          </w:p>
        </w:tc>
        <w:tc>
          <w:tcPr>
            <w:tcW w:w="2337" w:type="dxa"/>
            <w:vAlign w:val="center"/>
          </w:tcPr>
          <w:p w14:paraId="143A9CA8" w14:textId="3EE9E13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27988D42" w14:textId="2D70DB16"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c>
          <w:tcPr>
            <w:tcW w:w="2338" w:type="dxa"/>
            <w:vAlign w:val="center"/>
          </w:tcPr>
          <w:p w14:paraId="226FE79B" w14:textId="5D919D01" w:rsidR="0083200D" w:rsidRPr="00E91127" w:rsidRDefault="0083200D"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(0.001)</w:t>
            </w:r>
          </w:p>
        </w:tc>
      </w:tr>
      <w:tr w:rsidR="0083200D" w:rsidRPr="00E91127" w14:paraId="2E6C934D" w14:textId="77777777" w:rsidTr="00253F59">
        <w:tc>
          <w:tcPr>
            <w:tcW w:w="2337" w:type="dxa"/>
            <w:vAlign w:val="center"/>
          </w:tcPr>
          <w:p w14:paraId="520EAC2B" w14:textId="36410A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With Internet</w:t>
            </w:r>
          </w:p>
        </w:tc>
        <w:tc>
          <w:tcPr>
            <w:tcW w:w="2337" w:type="dxa"/>
            <w:vAlign w:val="center"/>
          </w:tcPr>
          <w:p w14:paraId="17EFBC86" w14:textId="14AEFCE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-0.013+</w:t>
            </w:r>
          </w:p>
        </w:tc>
        <w:tc>
          <w:tcPr>
            <w:tcW w:w="2338" w:type="dxa"/>
            <w:vAlign w:val="center"/>
          </w:tcPr>
          <w:p w14:paraId="63201E6B" w14:textId="504E16F3"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-0.091***</w:t>
            </w:r>
          </w:p>
        </w:tc>
        <w:tc>
          <w:tcPr>
            <w:tcW w:w="2338" w:type="dxa"/>
            <w:vAlign w:val="center"/>
          </w:tcPr>
          <w:p w14:paraId="623BE27C" w14:textId="6B04B52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-0.064**</w:t>
            </w:r>
          </w:p>
        </w:tc>
      </w:tr>
      <w:tr w:rsidR="0083200D" w:rsidRPr="00E91127" w14:paraId="092DB728" w14:textId="77777777" w:rsidTr="00253F59">
        <w:tc>
          <w:tcPr>
            <w:tcW w:w="2337" w:type="dxa"/>
            <w:vAlign w:val="center"/>
          </w:tcPr>
          <w:p w14:paraId="165BCC2A" w14:textId="19007494" w:rsidR="0083200D" w:rsidRPr="00E91127" w:rsidRDefault="0083200D" w:rsidP="00253F59">
            <w:pPr>
              <w:spacing w:before="240"/>
              <w:jc w:val="center"/>
              <w:rPr>
                <w:rFonts w:ascii="Arial" w:hAnsi="Arial" w:cs="Arial"/>
                <w:b/>
                <w:sz w:val="22"/>
                <w:szCs w:val="22"/>
              </w:rPr>
            </w:pPr>
          </w:p>
        </w:tc>
        <w:tc>
          <w:tcPr>
            <w:tcW w:w="2337" w:type="dxa"/>
            <w:vAlign w:val="center"/>
          </w:tcPr>
          <w:p w14:paraId="5AB41CE8" w14:textId="0AD770D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(0.007)</w:t>
            </w:r>
          </w:p>
        </w:tc>
        <w:tc>
          <w:tcPr>
            <w:tcW w:w="2338" w:type="dxa"/>
            <w:vAlign w:val="center"/>
          </w:tcPr>
          <w:p w14:paraId="4AC5CC38" w14:textId="17743E1C"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(0.015)</w:t>
            </w:r>
          </w:p>
        </w:tc>
        <w:tc>
          <w:tcPr>
            <w:tcW w:w="2338" w:type="dxa"/>
            <w:vAlign w:val="center"/>
          </w:tcPr>
          <w:p w14:paraId="21385551" w14:textId="6DB7D83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(0.020)</w:t>
            </w:r>
          </w:p>
        </w:tc>
      </w:tr>
      <w:tr w:rsidR="0083200D" w:rsidRPr="00E91127" w14:paraId="41C03CCC" w14:textId="77777777" w:rsidTr="00253F59">
        <w:tc>
          <w:tcPr>
            <w:tcW w:w="2337" w:type="dxa"/>
            <w:vAlign w:val="center"/>
          </w:tcPr>
          <w:p w14:paraId="39D82BE2" w14:textId="6E0F8B4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Hospitals Count</w:t>
            </w:r>
          </w:p>
        </w:tc>
        <w:tc>
          <w:tcPr>
            <w:tcW w:w="2337" w:type="dxa"/>
            <w:vAlign w:val="center"/>
          </w:tcPr>
          <w:p w14:paraId="35185957" w14:textId="2B9258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-35.235***</w:t>
            </w:r>
          </w:p>
        </w:tc>
        <w:tc>
          <w:tcPr>
            <w:tcW w:w="2338" w:type="dxa"/>
            <w:vAlign w:val="center"/>
          </w:tcPr>
          <w:p w14:paraId="02282917" w14:textId="55DDD86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-1655.187***</w:t>
            </w:r>
          </w:p>
        </w:tc>
        <w:tc>
          <w:tcPr>
            <w:tcW w:w="2338" w:type="dxa"/>
            <w:vAlign w:val="center"/>
          </w:tcPr>
          <w:p w14:paraId="59BCF999" w14:textId="48D6C04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-1667.191***</w:t>
            </w:r>
          </w:p>
        </w:tc>
      </w:tr>
      <w:tr w:rsidR="0083200D" w:rsidRPr="00E91127" w14:paraId="42FCC9E1" w14:textId="77777777" w:rsidTr="00253F59">
        <w:tc>
          <w:tcPr>
            <w:tcW w:w="2337" w:type="dxa"/>
            <w:vAlign w:val="center"/>
          </w:tcPr>
          <w:p w14:paraId="06E94344" w14:textId="41850205" w:rsidR="0083200D" w:rsidRPr="00E91127" w:rsidRDefault="0083200D" w:rsidP="00253F59">
            <w:pPr>
              <w:spacing w:before="240"/>
              <w:jc w:val="center"/>
              <w:rPr>
                <w:rFonts w:ascii="Arial" w:hAnsi="Arial" w:cs="Arial"/>
                <w:b/>
                <w:sz w:val="22"/>
                <w:szCs w:val="22"/>
              </w:rPr>
            </w:pPr>
          </w:p>
        </w:tc>
        <w:tc>
          <w:tcPr>
            <w:tcW w:w="2337" w:type="dxa"/>
            <w:vAlign w:val="center"/>
          </w:tcPr>
          <w:p w14:paraId="3DC6436C" w14:textId="11CE4935"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(5.027)</w:t>
            </w:r>
          </w:p>
        </w:tc>
        <w:tc>
          <w:tcPr>
            <w:tcW w:w="2338" w:type="dxa"/>
            <w:vAlign w:val="center"/>
          </w:tcPr>
          <w:p w14:paraId="7A155727" w14:textId="1FF8C573"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(323.603)</w:t>
            </w:r>
          </w:p>
        </w:tc>
        <w:tc>
          <w:tcPr>
            <w:tcW w:w="2338" w:type="dxa"/>
            <w:vAlign w:val="center"/>
          </w:tcPr>
          <w:p w14:paraId="1FBD79F7" w14:textId="315EB0FA"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(323.618)</w:t>
            </w:r>
          </w:p>
        </w:tc>
      </w:tr>
      <w:tr w:rsidR="0083200D" w:rsidRPr="00E91127" w14:paraId="5D3A36E9" w14:textId="77777777" w:rsidTr="00253F59">
        <w:tc>
          <w:tcPr>
            <w:tcW w:w="2337" w:type="dxa"/>
            <w:vAlign w:val="center"/>
          </w:tcPr>
          <w:p w14:paraId="76D98BB6" w14:textId="0CCBAE07"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Number of Physicians</w:t>
            </w:r>
          </w:p>
        </w:tc>
        <w:tc>
          <w:tcPr>
            <w:tcW w:w="2337" w:type="dxa"/>
            <w:vAlign w:val="center"/>
          </w:tcPr>
          <w:p w14:paraId="12D1B031" w14:textId="47CB3B4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2.114***</w:t>
            </w:r>
          </w:p>
        </w:tc>
        <w:tc>
          <w:tcPr>
            <w:tcW w:w="2338" w:type="dxa"/>
            <w:vAlign w:val="center"/>
          </w:tcPr>
          <w:p w14:paraId="11611102" w14:textId="1F1510EC"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88.606***</w:t>
            </w:r>
          </w:p>
        </w:tc>
        <w:tc>
          <w:tcPr>
            <w:tcW w:w="2338" w:type="dxa"/>
            <w:vAlign w:val="center"/>
          </w:tcPr>
          <w:p w14:paraId="53D63EF6" w14:textId="3FF466F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90.386***</w:t>
            </w:r>
          </w:p>
        </w:tc>
      </w:tr>
      <w:tr w:rsidR="0083200D" w:rsidRPr="00E91127" w14:paraId="3EB196EF" w14:textId="77777777" w:rsidTr="00253F59">
        <w:tc>
          <w:tcPr>
            <w:tcW w:w="2337" w:type="dxa"/>
            <w:vAlign w:val="center"/>
          </w:tcPr>
          <w:p w14:paraId="1D5976CB" w14:textId="26AB52C2" w:rsidR="0083200D" w:rsidRPr="00E91127" w:rsidRDefault="0083200D" w:rsidP="00253F59">
            <w:pPr>
              <w:spacing w:before="240"/>
              <w:jc w:val="center"/>
              <w:rPr>
                <w:rFonts w:ascii="Arial" w:hAnsi="Arial" w:cs="Arial"/>
                <w:b/>
                <w:sz w:val="22"/>
                <w:szCs w:val="22"/>
              </w:rPr>
            </w:pPr>
          </w:p>
        </w:tc>
        <w:tc>
          <w:tcPr>
            <w:tcW w:w="2337" w:type="dxa"/>
            <w:vAlign w:val="center"/>
          </w:tcPr>
          <w:p w14:paraId="0C2EFDAD" w14:textId="5750B6AD"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(0.215)</w:t>
            </w:r>
          </w:p>
        </w:tc>
        <w:tc>
          <w:tcPr>
            <w:tcW w:w="2338" w:type="dxa"/>
            <w:vAlign w:val="center"/>
          </w:tcPr>
          <w:p w14:paraId="01C6849B" w14:textId="61ADC42B"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(14.347)</w:t>
            </w:r>
          </w:p>
        </w:tc>
        <w:tc>
          <w:tcPr>
            <w:tcW w:w="2338" w:type="dxa"/>
            <w:vAlign w:val="center"/>
          </w:tcPr>
          <w:p w14:paraId="37D9EEF9" w14:textId="0191BA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(14.368)</w:t>
            </w:r>
          </w:p>
        </w:tc>
      </w:tr>
      <w:tr w:rsidR="0083200D" w:rsidRPr="00E91127" w14:paraId="3220C657" w14:textId="77777777" w:rsidTr="00253F59">
        <w:tc>
          <w:tcPr>
            <w:tcW w:w="2337" w:type="dxa"/>
            <w:vAlign w:val="center"/>
          </w:tcPr>
          <w:p w14:paraId="3DF81C73" w14:textId="35FF5A39"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GDP</w:t>
            </w:r>
          </w:p>
        </w:tc>
        <w:tc>
          <w:tcPr>
            <w:tcW w:w="2337" w:type="dxa"/>
            <w:vAlign w:val="center"/>
          </w:tcPr>
          <w:p w14:paraId="72684882" w14:textId="2B18295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25B2902D" w14:textId="437A1BF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0.000***</w:t>
            </w:r>
          </w:p>
        </w:tc>
        <w:tc>
          <w:tcPr>
            <w:tcW w:w="2338" w:type="dxa"/>
            <w:vAlign w:val="center"/>
          </w:tcPr>
          <w:p w14:paraId="4E51C5DE" w14:textId="60E60C4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0.003+</w:t>
            </w:r>
          </w:p>
        </w:tc>
      </w:tr>
      <w:tr w:rsidR="0083200D" w:rsidRPr="00E91127" w14:paraId="0C49EE32" w14:textId="77777777" w:rsidTr="00253F59">
        <w:tc>
          <w:tcPr>
            <w:tcW w:w="2337" w:type="dxa"/>
            <w:vAlign w:val="center"/>
          </w:tcPr>
          <w:p w14:paraId="2E65D8A4" w14:textId="1592A742" w:rsidR="0083200D" w:rsidRPr="00E91127" w:rsidRDefault="0083200D" w:rsidP="00253F59">
            <w:pPr>
              <w:spacing w:before="240"/>
              <w:jc w:val="center"/>
              <w:rPr>
                <w:rFonts w:ascii="Arial" w:hAnsi="Arial" w:cs="Arial"/>
                <w:b/>
                <w:sz w:val="22"/>
                <w:szCs w:val="22"/>
              </w:rPr>
            </w:pPr>
          </w:p>
        </w:tc>
        <w:tc>
          <w:tcPr>
            <w:tcW w:w="2337" w:type="dxa"/>
            <w:vAlign w:val="center"/>
          </w:tcPr>
          <w:p w14:paraId="1434C7AC" w14:textId="6F34DDAE"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47DCDEE3" w14:textId="217E33F7"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(0.000)</w:t>
            </w:r>
          </w:p>
        </w:tc>
        <w:tc>
          <w:tcPr>
            <w:tcW w:w="2338" w:type="dxa"/>
            <w:vAlign w:val="center"/>
          </w:tcPr>
          <w:p w14:paraId="7F5F764A" w14:textId="6EE87C89"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(0.002)</w:t>
            </w:r>
          </w:p>
        </w:tc>
      </w:tr>
      <w:tr w:rsidR="0083200D" w:rsidRPr="00E91127" w14:paraId="3AA4CE59" w14:textId="77777777" w:rsidTr="00253F59">
        <w:tc>
          <w:tcPr>
            <w:tcW w:w="2337" w:type="dxa"/>
            <w:vAlign w:val="center"/>
          </w:tcPr>
          <w:p w14:paraId="0B43AAA4" w14:textId="2F24D0B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Unemployment Rate</w:t>
            </w:r>
          </w:p>
        </w:tc>
        <w:tc>
          <w:tcPr>
            <w:tcW w:w="2337" w:type="dxa"/>
            <w:vAlign w:val="center"/>
          </w:tcPr>
          <w:p w14:paraId="3DF60B14" w14:textId="0177BF92"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0.048***</w:t>
            </w:r>
          </w:p>
        </w:tc>
        <w:tc>
          <w:tcPr>
            <w:tcW w:w="2338" w:type="dxa"/>
            <w:vAlign w:val="center"/>
          </w:tcPr>
          <w:p w14:paraId="2313CC45" w14:textId="3966A2D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0.025+</w:t>
            </w:r>
          </w:p>
        </w:tc>
        <w:tc>
          <w:tcPr>
            <w:tcW w:w="2338" w:type="dxa"/>
            <w:vAlign w:val="center"/>
          </w:tcPr>
          <w:p w14:paraId="499029EA" w14:textId="3394E518"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0.125**</w:t>
            </w:r>
          </w:p>
        </w:tc>
      </w:tr>
      <w:tr w:rsidR="0083200D" w:rsidRPr="00E91127" w14:paraId="671482D8" w14:textId="77777777" w:rsidTr="00253F59">
        <w:tc>
          <w:tcPr>
            <w:tcW w:w="2337" w:type="dxa"/>
            <w:vAlign w:val="center"/>
          </w:tcPr>
          <w:p w14:paraId="5F8D0C17" w14:textId="36274D18" w:rsidR="0083200D" w:rsidRPr="00E91127" w:rsidRDefault="0083200D" w:rsidP="00253F59">
            <w:pPr>
              <w:spacing w:before="240"/>
              <w:jc w:val="center"/>
              <w:rPr>
                <w:rFonts w:ascii="Arial" w:hAnsi="Arial" w:cs="Arial"/>
                <w:b/>
                <w:sz w:val="22"/>
                <w:szCs w:val="22"/>
              </w:rPr>
            </w:pPr>
          </w:p>
        </w:tc>
        <w:tc>
          <w:tcPr>
            <w:tcW w:w="2337" w:type="dxa"/>
            <w:vAlign w:val="center"/>
          </w:tcPr>
          <w:p w14:paraId="4115AD71" w14:textId="34ADD40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(0.011)</w:t>
            </w:r>
          </w:p>
        </w:tc>
        <w:tc>
          <w:tcPr>
            <w:tcW w:w="2338" w:type="dxa"/>
            <w:vAlign w:val="center"/>
          </w:tcPr>
          <w:p w14:paraId="77AB8EC8" w14:textId="15A293E4"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(0.013)</w:t>
            </w:r>
          </w:p>
        </w:tc>
        <w:tc>
          <w:tcPr>
            <w:tcW w:w="2338" w:type="dxa"/>
            <w:vAlign w:val="center"/>
          </w:tcPr>
          <w:p w14:paraId="0B917A7B" w14:textId="1AE75B3F" w:rsidR="0083200D" w:rsidRPr="00E91127" w:rsidRDefault="00253F59" w:rsidP="00253F59">
            <w:pPr>
              <w:spacing w:before="240"/>
              <w:jc w:val="center"/>
              <w:rPr>
                <w:rFonts w:ascii="Arial" w:hAnsi="Arial" w:cs="Arial"/>
                <w:b/>
                <w:sz w:val="22"/>
                <w:szCs w:val="22"/>
              </w:rPr>
            </w:pPr>
            <w:r w:rsidRPr="00E91127">
              <w:rPr>
                <w:rFonts w:ascii="Arial" w:hAnsi="Arial" w:cs="Arial"/>
                <w:color w:val="000000"/>
                <w:sz w:val="22"/>
                <w:szCs w:val="22"/>
                <w:shd w:val="clear" w:color="auto" w:fill="FFFFFF"/>
              </w:rPr>
              <w:t>(0.048)</w:t>
            </w:r>
          </w:p>
        </w:tc>
      </w:tr>
      <w:tr w:rsidR="0083200D" w:rsidRPr="00E91127" w14:paraId="1BC2D4A0" w14:textId="77777777" w:rsidTr="00253F59">
        <w:tc>
          <w:tcPr>
            <w:tcW w:w="2337" w:type="dxa"/>
            <w:vAlign w:val="center"/>
          </w:tcPr>
          <w:p w14:paraId="18EC8139" w14:textId="77E90299" w:rsidR="0083200D" w:rsidRPr="00E91127" w:rsidRDefault="0083200D" w:rsidP="00253F59">
            <w:pPr>
              <w:spacing w:before="240"/>
              <w:jc w:val="center"/>
              <w:rPr>
                <w:rFonts w:ascii="Arial" w:hAnsi="Arial" w:cs="Arial"/>
                <w:b/>
                <w:bCs/>
                <w:sz w:val="22"/>
                <w:szCs w:val="22"/>
              </w:rPr>
            </w:pPr>
            <w:proofErr w:type="spellStart"/>
            <w:r w:rsidRPr="00E91127">
              <w:rPr>
                <w:rFonts w:ascii="Arial" w:hAnsi="Arial" w:cs="Arial"/>
                <w:b/>
                <w:bCs/>
                <w:color w:val="000000"/>
                <w:sz w:val="22"/>
                <w:szCs w:val="22"/>
                <w:shd w:val="clear" w:color="auto" w:fill="FFFFFF"/>
              </w:rPr>
              <w:t>Num.Obs</w:t>
            </w:r>
            <w:proofErr w:type="spellEnd"/>
            <w:r w:rsidRPr="00E91127">
              <w:rPr>
                <w:rFonts w:ascii="Arial" w:hAnsi="Arial" w:cs="Arial"/>
                <w:b/>
                <w:bCs/>
                <w:color w:val="000000"/>
                <w:sz w:val="22"/>
                <w:szCs w:val="22"/>
                <w:shd w:val="clear" w:color="auto" w:fill="FFFFFF"/>
              </w:rPr>
              <w:t>.</w:t>
            </w:r>
          </w:p>
        </w:tc>
        <w:tc>
          <w:tcPr>
            <w:tcW w:w="2337" w:type="dxa"/>
            <w:vAlign w:val="center"/>
          </w:tcPr>
          <w:p w14:paraId="442618A3" w14:textId="1C6C4F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48BF026" w14:textId="6F25E7E7"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c>
          <w:tcPr>
            <w:tcW w:w="2338" w:type="dxa"/>
            <w:vAlign w:val="center"/>
          </w:tcPr>
          <w:p w14:paraId="0788877F" w14:textId="52DD74F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19330</w:t>
            </w:r>
          </w:p>
        </w:tc>
      </w:tr>
      <w:tr w:rsidR="0083200D" w:rsidRPr="00E91127" w14:paraId="58F1FFDB" w14:textId="77777777" w:rsidTr="00253F59">
        <w:tc>
          <w:tcPr>
            <w:tcW w:w="2337" w:type="dxa"/>
            <w:vAlign w:val="center"/>
          </w:tcPr>
          <w:p w14:paraId="1C63CE87" w14:textId="4115A948"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State Fixed Effects</w:t>
            </w:r>
          </w:p>
        </w:tc>
        <w:tc>
          <w:tcPr>
            <w:tcW w:w="2337" w:type="dxa"/>
            <w:vAlign w:val="center"/>
          </w:tcPr>
          <w:p w14:paraId="3BF6C0B3" w14:textId="1A12AA9B"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44B5A96" w14:textId="12413F59"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c>
          <w:tcPr>
            <w:tcW w:w="2338" w:type="dxa"/>
            <w:vAlign w:val="center"/>
          </w:tcPr>
          <w:p w14:paraId="59DEF1E0" w14:textId="11A00044"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6CC7CC61" w14:textId="77777777" w:rsidTr="00253F59">
        <w:tc>
          <w:tcPr>
            <w:tcW w:w="2337" w:type="dxa"/>
            <w:vAlign w:val="center"/>
          </w:tcPr>
          <w:p w14:paraId="56F15A76" w14:textId="770C192D"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Year Fixed Effects</w:t>
            </w:r>
          </w:p>
        </w:tc>
        <w:tc>
          <w:tcPr>
            <w:tcW w:w="2337" w:type="dxa"/>
            <w:vAlign w:val="center"/>
          </w:tcPr>
          <w:p w14:paraId="04283BE9" w14:textId="3E571F5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168F015C" w14:textId="575B193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No</w:t>
            </w:r>
          </w:p>
        </w:tc>
        <w:tc>
          <w:tcPr>
            <w:tcW w:w="2338" w:type="dxa"/>
            <w:vAlign w:val="center"/>
          </w:tcPr>
          <w:p w14:paraId="0733E43E" w14:textId="4A23F66D"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Yes</w:t>
            </w:r>
          </w:p>
        </w:tc>
      </w:tr>
      <w:tr w:rsidR="0083200D" w:rsidRPr="00E91127" w14:paraId="59E81539" w14:textId="77777777" w:rsidTr="00253F59">
        <w:tc>
          <w:tcPr>
            <w:tcW w:w="2337" w:type="dxa"/>
            <w:vAlign w:val="center"/>
          </w:tcPr>
          <w:p w14:paraId="47F8855F" w14:textId="262ED460" w:rsidR="0083200D" w:rsidRPr="00E91127" w:rsidRDefault="0083200D"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R2</w:t>
            </w:r>
          </w:p>
        </w:tc>
        <w:tc>
          <w:tcPr>
            <w:tcW w:w="2337" w:type="dxa"/>
            <w:vAlign w:val="center"/>
          </w:tcPr>
          <w:p w14:paraId="24216927" w14:textId="7C7CA270"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0.090</w:t>
            </w:r>
          </w:p>
        </w:tc>
        <w:tc>
          <w:tcPr>
            <w:tcW w:w="2338" w:type="dxa"/>
            <w:vAlign w:val="center"/>
          </w:tcPr>
          <w:p w14:paraId="30CBB644" w14:textId="65A22275"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c>
          <w:tcPr>
            <w:tcW w:w="2338" w:type="dxa"/>
            <w:vAlign w:val="center"/>
          </w:tcPr>
          <w:p w14:paraId="121C11EB" w14:textId="28C3FD01" w:rsidR="0083200D" w:rsidRPr="00E91127" w:rsidRDefault="00253F59" w:rsidP="00253F59">
            <w:pPr>
              <w:spacing w:before="240"/>
              <w:jc w:val="center"/>
              <w:rPr>
                <w:rFonts w:ascii="Arial" w:hAnsi="Arial" w:cs="Arial"/>
                <w:b/>
                <w:bCs/>
                <w:sz w:val="22"/>
                <w:szCs w:val="22"/>
              </w:rPr>
            </w:pPr>
            <w:r w:rsidRPr="00E91127">
              <w:rPr>
                <w:rFonts w:ascii="Arial" w:hAnsi="Arial" w:cs="Arial"/>
                <w:b/>
                <w:bCs/>
                <w:color w:val="000000"/>
                <w:sz w:val="22"/>
                <w:szCs w:val="22"/>
                <w:shd w:val="clear" w:color="auto" w:fill="FFFFFF"/>
              </w:rPr>
              <w:t>0.139</w:t>
            </w:r>
          </w:p>
        </w:tc>
      </w:tr>
    </w:tbl>
    <w:p w14:paraId="7AEF7DF3" w14:textId="77777777" w:rsidR="00957736" w:rsidRDefault="00957736">
      <w:pPr>
        <w:spacing w:line="360" w:lineRule="auto"/>
        <w:rPr>
          <w:rFonts w:ascii="Arial" w:hAnsi="Arial" w:cs="Arial"/>
          <w:b/>
          <w:sz w:val="22"/>
          <w:szCs w:val="22"/>
        </w:rPr>
      </w:pPr>
    </w:p>
    <w:p w14:paraId="4931F65A" w14:textId="77777777" w:rsidR="00F762F4" w:rsidRDefault="00A8723D" w:rsidP="00F762F4">
      <w:pPr>
        <w:spacing w:line="360" w:lineRule="auto"/>
        <w:rPr>
          <w:rFonts w:ascii="Arial" w:hAnsi="Arial" w:cs="Arial"/>
          <w:bCs/>
          <w:sz w:val="22"/>
          <w:szCs w:val="22"/>
        </w:rPr>
      </w:pPr>
      <w:r w:rsidRPr="00D33C8B">
        <w:rPr>
          <w:rFonts w:ascii="Arial" w:hAnsi="Arial" w:cs="Arial"/>
          <w:b/>
          <w:sz w:val="22"/>
          <w:szCs w:val="22"/>
        </w:rPr>
        <w:t>Note:</w:t>
      </w:r>
      <w:r w:rsidRPr="00A8723D">
        <w:rPr>
          <w:rFonts w:ascii="Arial" w:hAnsi="Arial" w:cs="Arial"/>
          <w:bCs/>
          <w:sz w:val="22"/>
          <w:szCs w:val="22"/>
        </w:rPr>
        <w:t xml:space="preserve"> </w:t>
      </w:r>
      <w:r w:rsidR="00EA6AFA">
        <w:rPr>
          <w:rFonts w:ascii="Arial" w:hAnsi="Arial" w:cs="Arial"/>
          <w:bCs/>
          <w:sz w:val="22"/>
          <w:szCs w:val="22"/>
        </w:rPr>
        <w:t xml:space="preserve">Statistical significance </w:t>
      </w:r>
      <w:r w:rsidR="009F75E4">
        <w:rPr>
          <w:rFonts w:ascii="Arial" w:hAnsi="Arial" w:cs="Arial"/>
          <w:bCs/>
          <w:sz w:val="22"/>
          <w:szCs w:val="22"/>
        </w:rPr>
        <w:t>for</w:t>
      </w:r>
      <w:r w:rsidR="00EA6AFA">
        <w:rPr>
          <w:rFonts w:ascii="Arial" w:hAnsi="Arial" w:cs="Arial"/>
          <w:bCs/>
          <w:sz w:val="22"/>
          <w:szCs w:val="22"/>
        </w:rPr>
        <w:t xml:space="preserve"> coefficients is shown by </w:t>
      </w:r>
      <w:r w:rsidR="001A1E8B" w:rsidRPr="001A1E8B">
        <w:rPr>
          <w:rFonts w:ascii="Arial" w:hAnsi="Arial" w:cs="Arial"/>
          <w:bCs/>
          <w:sz w:val="22"/>
          <w:szCs w:val="22"/>
        </w:rPr>
        <w:t>*p &lt; 0:10 **p &lt; 0:05 ***p &lt; 0:01 ****p &lt; 0:001</w:t>
      </w:r>
      <w:r w:rsidR="00D46A1C">
        <w:rPr>
          <w:rFonts w:ascii="Arial" w:hAnsi="Arial" w:cs="Arial"/>
          <w:bCs/>
          <w:sz w:val="22"/>
          <w:szCs w:val="22"/>
        </w:rPr>
        <w:t xml:space="preserve">. </w:t>
      </w:r>
      <w:r w:rsidR="00D46A1C" w:rsidRPr="00A8723D">
        <w:rPr>
          <w:rFonts w:ascii="Arial" w:hAnsi="Arial" w:cs="Arial"/>
          <w:bCs/>
          <w:sz w:val="22"/>
          <w:szCs w:val="22"/>
        </w:rPr>
        <w:t>Standard Errors are included in parenthesis</w:t>
      </w:r>
      <w:r w:rsidR="00D46A1C">
        <w:rPr>
          <w:rFonts w:ascii="Arial" w:hAnsi="Arial" w:cs="Arial"/>
          <w:bCs/>
          <w:sz w:val="22"/>
          <w:szCs w:val="22"/>
        </w:rPr>
        <w:t>.</w:t>
      </w:r>
    </w:p>
    <w:p w14:paraId="44093E04" w14:textId="77777777" w:rsidR="00F762F4" w:rsidRDefault="00F762F4">
      <w:pPr>
        <w:spacing w:line="276" w:lineRule="auto"/>
        <w:rPr>
          <w:rFonts w:ascii="Arial" w:hAnsi="Arial" w:cs="Arial"/>
          <w:bCs/>
          <w:sz w:val="22"/>
          <w:szCs w:val="22"/>
        </w:rPr>
      </w:pPr>
      <w:r>
        <w:rPr>
          <w:rFonts w:ascii="Arial" w:hAnsi="Arial" w:cs="Arial"/>
          <w:bCs/>
          <w:sz w:val="22"/>
          <w:szCs w:val="22"/>
        </w:rPr>
        <w:br w:type="page"/>
      </w:r>
    </w:p>
    <w:p w14:paraId="476C5E79" w14:textId="1CC4C6BF" w:rsidR="000D2E85" w:rsidRPr="00F762F4" w:rsidRDefault="000D2E85" w:rsidP="00F762F4">
      <w:pPr>
        <w:spacing w:line="480" w:lineRule="auto"/>
        <w:ind w:firstLine="720"/>
        <w:rPr>
          <w:rFonts w:ascii="Arial" w:hAnsi="Arial" w:cs="Arial"/>
          <w:bCs/>
          <w:sz w:val="22"/>
          <w:szCs w:val="22"/>
        </w:rPr>
      </w:pPr>
      <w:r w:rsidRPr="000D2E85">
        <w:rPr>
          <w:rFonts w:ascii="Arial" w:hAnsi="Arial" w:cs="Arial"/>
          <w:color w:val="000000"/>
          <w:sz w:val="22"/>
          <w:szCs w:val="22"/>
        </w:rPr>
        <w:lastRenderedPageBreak/>
        <w:t xml:space="preserve">The </w:t>
      </w:r>
      <w:r w:rsidRPr="00F672CC">
        <w:rPr>
          <w:rFonts w:ascii="Arial" w:hAnsi="Arial" w:cs="Arial"/>
          <w:color w:val="000000"/>
          <w:sz w:val="22"/>
          <w:szCs w:val="22"/>
        </w:rPr>
        <w:t>coefficients for</w:t>
      </w:r>
      <w:r w:rsidRPr="00F672CC">
        <w:rPr>
          <w:rFonts w:ascii="Arial" w:hAnsi="Arial" w:cs="Arial"/>
          <w:b/>
          <w:bCs/>
          <w:color w:val="000000"/>
          <w:sz w:val="22"/>
          <w:szCs w:val="22"/>
        </w:rPr>
        <w:t xml:space="preserve"> </w:t>
      </w:r>
      <w:r w:rsidR="00F672CC" w:rsidRPr="00F672CC">
        <w:rPr>
          <w:rFonts w:ascii="Arial" w:hAnsi="Arial" w:cs="Arial"/>
          <w:b/>
          <w:bCs/>
          <w:color w:val="000000"/>
          <w:sz w:val="22"/>
          <w:szCs w:val="22"/>
        </w:rPr>
        <w:fldChar w:fldCharType="begin"/>
      </w:r>
      <w:r w:rsidR="00F672CC" w:rsidRPr="00F672CC">
        <w:rPr>
          <w:rFonts w:ascii="Arial" w:hAnsi="Arial" w:cs="Arial"/>
          <w:b/>
          <w:bCs/>
          <w:color w:val="000000"/>
          <w:sz w:val="22"/>
          <w:szCs w:val="22"/>
        </w:rPr>
        <w:instrText xml:space="preserve"> REF _Ref194345387 \h </w:instrText>
      </w:r>
      <w:r w:rsidR="00F672CC">
        <w:rPr>
          <w:rFonts w:ascii="Arial" w:hAnsi="Arial" w:cs="Arial"/>
          <w:b/>
          <w:bCs/>
          <w:color w:val="000000"/>
          <w:sz w:val="22"/>
          <w:szCs w:val="22"/>
        </w:rPr>
        <w:instrText xml:space="preserve"> \* MERGEFORMAT </w:instrText>
      </w:r>
      <w:r w:rsidR="00F672CC" w:rsidRPr="00F672CC">
        <w:rPr>
          <w:rFonts w:ascii="Arial" w:hAnsi="Arial" w:cs="Arial"/>
          <w:b/>
          <w:bCs/>
          <w:color w:val="000000"/>
          <w:sz w:val="22"/>
          <w:szCs w:val="22"/>
        </w:rPr>
      </w:r>
      <w:r w:rsidR="00F672CC" w:rsidRPr="00F672CC">
        <w:rPr>
          <w:rFonts w:ascii="Arial" w:hAnsi="Arial" w:cs="Arial"/>
          <w:b/>
          <w:bCs/>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i/>
          <w:iCs/>
          <w:noProof/>
          <w:sz w:val="22"/>
          <w:szCs w:val="22"/>
        </w:rPr>
        <w:t>1</w:t>
      </w:r>
      <w:r w:rsidR="00F672CC" w:rsidRPr="00F672CC">
        <w:rPr>
          <w:rFonts w:ascii="Arial" w:hAnsi="Arial" w:cs="Arial"/>
          <w:b/>
          <w:bCs/>
          <w:color w:val="000000"/>
          <w:sz w:val="22"/>
          <w:szCs w:val="22"/>
        </w:rPr>
        <w:fldChar w:fldCharType="end"/>
      </w:r>
      <w:r w:rsidR="00F672CC" w:rsidRPr="00F672CC">
        <w:rPr>
          <w:rFonts w:ascii="Arial" w:hAnsi="Arial" w:cs="Arial"/>
          <w:b/>
          <w:bCs/>
          <w:color w:val="000000"/>
          <w:sz w:val="22"/>
          <w:szCs w:val="22"/>
        </w:rPr>
        <w:t xml:space="preserve"> </w:t>
      </w:r>
      <w:r w:rsidRPr="00F672CC">
        <w:rPr>
          <w:rFonts w:ascii="Arial" w:hAnsi="Arial" w:cs="Arial"/>
          <w:color w:val="000000"/>
          <w:sz w:val="22"/>
          <w:szCs w:val="22"/>
        </w:rPr>
        <w:t>represent</w:t>
      </w:r>
      <w:r w:rsidRPr="000D2E85">
        <w:rPr>
          <w:rFonts w:ascii="Arial" w:hAnsi="Arial" w:cs="Arial"/>
          <w:color w:val="000000"/>
          <w:sz w:val="22"/>
          <w:szCs w:val="22"/>
        </w:rPr>
        <w:t xml:space="preserve"> the estimated change in the number of telehealth visits associated with a one unit increase in each independent variable, if all other variables stayed constant. When there is no fixed effect, the R^2 is 0.0</w:t>
      </w:r>
      <w:r w:rsidR="00812E08" w:rsidRPr="00E91127">
        <w:rPr>
          <w:rFonts w:ascii="Arial" w:hAnsi="Arial" w:cs="Arial"/>
          <w:color w:val="000000"/>
          <w:sz w:val="22"/>
          <w:szCs w:val="22"/>
        </w:rPr>
        <w:t>90</w:t>
      </w:r>
      <w:r w:rsidRPr="000D2E85">
        <w:rPr>
          <w:rFonts w:ascii="Arial" w:hAnsi="Arial" w:cs="Arial"/>
          <w:color w:val="000000"/>
          <w:sz w:val="22"/>
          <w:szCs w:val="22"/>
        </w:rPr>
        <w:t xml:space="preserve"> which suggests that the number of telehealth visits is explained little by the variables in this model. Adding state fixed effect or state and year fixed effect, the R^2 is 0.13</w:t>
      </w:r>
      <w:r w:rsidR="00812E08" w:rsidRPr="00E91127">
        <w:rPr>
          <w:rFonts w:ascii="Arial" w:hAnsi="Arial" w:cs="Arial"/>
          <w:color w:val="000000"/>
          <w:sz w:val="22"/>
          <w:szCs w:val="22"/>
        </w:rPr>
        <w:t>9</w:t>
      </w:r>
      <w:r w:rsidRPr="000D2E85">
        <w:rPr>
          <w:rFonts w:ascii="Arial" w:hAnsi="Arial" w:cs="Arial"/>
          <w:color w:val="000000"/>
          <w:sz w:val="22"/>
          <w:szCs w:val="22"/>
        </w:rPr>
        <w:t xml:space="preserve"> meaning the fixed effect improves the model and explains more of the variation in the number of telehealth visits due to the independent variables.</w:t>
      </w:r>
    </w:p>
    <w:p w14:paraId="6C9FE602" w14:textId="1C49B08D" w:rsidR="005270FB" w:rsidRDefault="009E4C9E" w:rsidP="005270FB">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“Vehicles Owned”</w:t>
      </w:r>
      <w:r w:rsidRPr="009E4C9E">
        <w:rPr>
          <w:rFonts w:ascii="Arial" w:hAnsi="Arial" w:cs="Arial"/>
          <w:color w:val="000000"/>
          <w:sz w:val="22"/>
          <w:szCs w:val="22"/>
        </w:rPr>
        <w:t xml:space="preserve"> variable’s relationship to the number of telehealth visits changes from 0.0</w:t>
      </w:r>
      <w:r w:rsidR="001936CB" w:rsidRPr="00E91127">
        <w:rPr>
          <w:rFonts w:ascii="Arial" w:hAnsi="Arial" w:cs="Arial"/>
          <w:color w:val="000000"/>
          <w:sz w:val="22"/>
          <w:szCs w:val="22"/>
        </w:rPr>
        <w:t>10+</w:t>
      </w:r>
      <w:r w:rsidRPr="009E4C9E">
        <w:rPr>
          <w:rFonts w:ascii="Arial" w:hAnsi="Arial" w:cs="Arial"/>
          <w:color w:val="000000"/>
          <w:sz w:val="22"/>
          <w:szCs w:val="22"/>
        </w:rPr>
        <w:t xml:space="preserve"> to 0.</w:t>
      </w:r>
      <w:r w:rsidR="001936CB" w:rsidRPr="00E91127">
        <w:rPr>
          <w:rFonts w:ascii="Arial" w:hAnsi="Arial" w:cs="Arial"/>
          <w:color w:val="000000"/>
          <w:sz w:val="22"/>
          <w:szCs w:val="22"/>
        </w:rPr>
        <w:t>100***</w:t>
      </w:r>
      <w:r w:rsidRPr="009E4C9E">
        <w:rPr>
          <w:rFonts w:ascii="Arial" w:hAnsi="Arial" w:cs="Arial"/>
          <w:color w:val="000000"/>
          <w:sz w:val="22"/>
          <w:szCs w:val="22"/>
        </w:rPr>
        <w:t xml:space="preserve"> after controlling for </w:t>
      </w:r>
      <w:r w:rsidR="009221C6">
        <w:rPr>
          <w:rFonts w:ascii="Arial" w:hAnsi="Arial" w:cs="Arial"/>
          <w:color w:val="000000"/>
          <w:sz w:val="22"/>
          <w:szCs w:val="22"/>
        </w:rPr>
        <w:t>both</w:t>
      </w:r>
      <w:r w:rsidRPr="009E4C9E">
        <w:rPr>
          <w:rFonts w:ascii="Arial" w:hAnsi="Arial" w:cs="Arial"/>
          <w:color w:val="000000"/>
          <w:sz w:val="22"/>
          <w:szCs w:val="22"/>
        </w:rPr>
        <w:t xml:space="preserve"> fixed effects. Therefore, more cars owned </w:t>
      </w:r>
      <w:r w:rsidR="001936CB" w:rsidRPr="00E91127">
        <w:rPr>
          <w:rFonts w:ascii="Arial" w:hAnsi="Arial" w:cs="Arial"/>
          <w:color w:val="000000"/>
          <w:sz w:val="22"/>
          <w:szCs w:val="22"/>
        </w:rPr>
        <w:t>is</w:t>
      </w:r>
      <w:r w:rsidRPr="009E4C9E">
        <w:rPr>
          <w:rFonts w:ascii="Arial" w:hAnsi="Arial" w:cs="Arial"/>
          <w:color w:val="000000"/>
          <w:sz w:val="22"/>
          <w:szCs w:val="22"/>
        </w:rPr>
        <w:t xml:space="preserve"> a </w:t>
      </w:r>
      <w:r w:rsidR="001936CB"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meaning a higher number of vehicles owned is associated with more telehealth visits. This could be because individuals </w:t>
      </w:r>
      <w:r w:rsidR="001936CB" w:rsidRPr="00E91127">
        <w:rPr>
          <w:rFonts w:ascii="Arial" w:hAnsi="Arial" w:cs="Arial"/>
          <w:color w:val="000000"/>
          <w:sz w:val="22"/>
          <w:szCs w:val="22"/>
        </w:rPr>
        <w:t>who own</w:t>
      </w:r>
      <w:r w:rsidRPr="009E4C9E">
        <w:rPr>
          <w:rFonts w:ascii="Arial" w:hAnsi="Arial" w:cs="Arial"/>
          <w:color w:val="000000"/>
          <w:sz w:val="22"/>
          <w:szCs w:val="22"/>
        </w:rPr>
        <w:t xml:space="preserve"> more vehicles have better financial status and more accessibility to resources needed for telehealth. Since telehealth visits can often serve as an additional point of care rather than a direct replacement for in-person visits, people who used telehealth had higher overall medical costs (Weiner, 2021).</w:t>
      </w:r>
      <w:r w:rsidR="009221C6">
        <w:rPr>
          <w:rFonts w:ascii="Arial" w:hAnsi="Arial" w:cs="Arial"/>
          <w:color w:val="000000"/>
          <w:sz w:val="22"/>
          <w:szCs w:val="22"/>
        </w:rPr>
        <w:t xml:space="preserve"> Individuals with a higher financial status would likely be the ones who would seek out additional care on telehealth, supplementing their in-person visits.</w:t>
      </w:r>
    </w:p>
    <w:p w14:paraId="10110955" w14:textId="5C881BD0" w:rsidR="001936CB" w:rsidRPr="00E91127" w:rsidRDefault="001936CB" w:rsidP="00DE0F1F">
      <w:pPr>
        <w:spacing w:line="480" w:lineRule="auto"/>
        <w:ind w:firstLine="720"/>
        <w:rPr>
          <w:rFonts w:ascii="Arial" w:hAnsi="Arial" w:cs="Arial"/>
          <w:color w:val="000000"/>
          <w:sz w:val="22"/>
          <w:szCs w:val="22"/>
        </w:rPr>
      </w:pPr>
      <w:r w:rsidRPr="009E4C9E">
        <w:rPr>
          <w:rFonts w:ascii="Arial" w:hAnsi="Arial" w:cs="Arial"/>
          <w:color w:val="000000"/>
          <w:sz w:val="22"/>
          <w:szCs w:val="22"/>
        </w:rPr>
        <w:t>The</w:t>
      </w:r>
      <w:r w:rsidRPr="009E4C9E">
        <w:rPr>
          <w:rFonts w:ascii="Arial" w:hAnsi="Arial" w:cs="Arial"/>
          <w:b/>
          <w:bCs/>
          <w:color w:val="000000"/>
          <w:sz w:val="22"/>
          <w:szCs w:val="22"/>
        </w:rPr>
        <w:t xml:space="preserve"> “</w:t>
      </w:r>
      <w:r w:rsidRPr="00E91127">
        <w:rPr>
          <w:rFonts w:ascii="Arial" w:hAnsi="Arial" w:cs="Arial"/>
          <w:b/>
          <w:bCs/>
          <w:color w:val="000000"/>
          <w:sz w:val="22"/>
          <w:szCs w:val="22"/>
        </w:rPr>
        <w:t>Transit Spending Per Capita</w:t>
      </w:r>
      <w:r w:rsidRPr="009E4C9E">
        <w:rPr>
          <w:rFonts w:ascii="Arial" w:hAnsi="Arial" w:cs="Arial"/>
          <w:b/>
          <w:bCs/>
          <w:color w:val="000000"/>
          <w:sz w:val="22"/>
          <w:szCs w:val="22"/>
        </w:rPr>
        <w:t>”</w:t>
      </w:r>
      <w:r w:rsidRPr="009E4C9E">
        <w:rPr>
          <w:rFonts w:ascii="Arial" w:hAnsi="Arial" w:cs="Arial"/>
          <w:color w:val="000000"/>
          <w:sz w:val="22"/>
          <w:szCs w:val="22"/>
        </w:rPr>
        <w:t xml:space="preserve"> variable’s relationship to the number of telehealth visits changes from 0.0</w:t>
      </w:r>
      <w:r w:rsidRPr="00E91127">
        <w:rPr>
          <w:rFonts w:ascii="Arial" w:hAnsi="Arial" w:cs="Arial"/>
          <w:color w:val="000000"/>
          <w:sz w:val="22"/>
          <w:szCs w:val="22"/>
        </w:rPr>
        <w:t>00***</w:t>
      </w:r>
      <w:r w:rsidRPr="009E4C9E">
        <w:rPr>
          <w:rFonts w:ascii="Arial" w:hAnsi="Arial" w:cs="Arial"/>
          <w:color w:val="000000"/>
          <w:sz w:val="22"/>
          <w:szCs w:val="22"/>
        </w:rPr>
        <w:t xml:space="preserve"> to 0.</w:t>
      </w:r>
      <w:r w:rsidRPr="00E91127">
        <w:rPr>
          <w:rFonts w:ascii="Arial" w:hAnsi="Arial" w:cs="Arial"/>
          <w:color w:val="000000"/>
          <w:sz w:val="22"/>
          <w:szCs w:val="22"/>
        </w:rPr>
        <w:t>005***</w:t>
      </w:r>
      <w:r w:rsidRPr="009E4C9E">
        <w:rPr>
          <w:rFonts w:ascii="Arial" w:hAnsi="Arial" w:cs="Arial"/>
          <w:color w:val="000000"/>
          <w:sz w:val="22"/>
          <w:szCs w:val="22"/>
        </w:rPr>
        <w:t xml:space="preserve"> after controlling for the fixed effects. Therefore, </w:t>
      </w:r>
      <w:r w:rsidRPr="00E91127">
        <w:rPr>
          <w:rFonts w:ascii="Arial" w:hAnsi="Arial" w:cs="Arial"/>
          <w:color w:val="000000"/>
          <w:sz w:val="22"/>
          <w:szCs w:val="22"/>
        </w:rPr>
        <w:t>a higher amount spent on transit per capita</w:t>
      </w:r>
      <w:r w:rsidRPr="009E4C9E">
        <w:rPr>
          <w:rFonts w:ascii="Arial" w:hAnsi="Arial" w:cs="Arial"/>
          <w:color w:val="000000"/>
          <w:sz w:val="22"/>
          <w:szCs w:val="22"/>
        </w:rPr>
        <w:t xml:space="preserve"> </w:t>
      </w:r>
      <w:r w:rsidRPr="00E91127">
        <w:rPr>
          <w:rFonts w:ascii="Arial" w:hAnsi="Arial" w:cs="Arial"/>
          <w:color w:val="000000"/>
          <w:sz w:val="22"/>
          <w:szCs w:val="22"/>
        </w:rPr>
        <w:t>is</w:t>
      </w:r>
      <w:r w:rsidRPr="009E4C9E">
        <w:rPr>
          <w:rFonts w:ascii="Arial" w:hAnsi="Arial" w:cs="Arial"/>
          <w:color w:val="000000"/>
          <w:sz w:val="22"/>
          <w:szCs w:val="22"/>
        </w:rPr>
        <w:t xml:space="preserve"> a </w:t>
      </w:r>
      <w:r w:rsidRPr="00E91127">
        <w:rPr>
          <w:rFonts w:ascii="Arial" w:hAnsi="Arial" w:cs="Arial"/>
          <w:color w:val="000000"/>
          <w:sz w:val="22"/>
          <w:szCs w:val="22"/>
        </w:rPr>
        <w:t xml:space="preserve">significant </w:t>
      </w:r>
      <w:r w:rsidRPr="009E4C9E">
        <w:rPr>
          <w:rFonts w:ascii="Arial" w:hAnsi="Arial" w:cs="Arial"/>
          <w:color w:val="000000"/>
          <w:sz w:val="22"/>
          <w:szCs w:val="22"/>
        </w:rPr>
        <w:t xml:space="preserve">positive relationship with the number of telehealth visits. This could be because </w:t>
      </w:r>
      <w:r w:rsidRPr="00E91127">
        <w:rPr>
          <w:rFonts w:ascii="Arial" w:hAnsi="Arial" w:cs="Arial"/>
          <w:color w:val="000000"/>
          <w:sz w:val="22"/>
          <w:szCs w:val="22"/>
        </w:rPr>
        <w:t xml:space="preserve">the </w:t>
      </w:r>
      <w:r w:rsidRPr="009E4C9E">
        <w:rPr>
          <w:rFonts w:ascii="Arial" w:hAnsi="Arial" w:cs="Arial"/>
          <w:color w:val="000000"/>
          <w:sz w:val="22"/>
          <w:szCs w:val="22"/>
        </w:rPr>
        <w:t xml:space="preserve">individuals </w:t>
      </w:r>
      <w:r w:rsidRPr="00E91127">
        <w:rPr>
          <w:rFonts w:ascii="Arial" w:hAnsi="Arial" w:cs="Arial"/>
          <w:color w:val="000000"/>
          <w:sz w:val="22"/>
          <w:szCs w:val="22"/>
        </w:rPr>
        <w:t>who are using public transportation are likely living in urban areas</w:t>
      </w:r>
      <w:r w:rsidRPr="009E4C9E">
        <w:rPr>
          <w:rFonts w:ascii="Arial" w:hAnsi="Arial" w:cs="Arial"/>
          <w:color w:val="000000"/>
          <w:sz w:val="22"/>
          <w:szCs w:val="22"/>
        </w:rPr>
        <w:t xml:space="preserve"> and </w:t>
      </w:r>
      <w:r w:rsidRPr="00E91127">
        <w:rPr>
          <w:rFonts w:ascii="Arial" w:hAnsi="Arial" w:cs="Arial"/>
          <w:color w:val="000000"/>
          <w:sz w:val="22"/>
          <w:szCs w:val="22"/>
        </w:rPr>
        <w:t xml:space="preserve">would likely have </w:t>
      </w:r>
      <w:r w:rsidRPr="009E4C9E">
        <w:rPr>
          <w:rFonts w:ascii="Arial" w:hAnsi="Arial" w:cs="Arial"/>
          <w:color w:val="000000"/>
          <w:sz w:val="22"/>
          <w:szCs w:val="22"/>
        </w:rPr>
        <w:t xml:space="preserve">more accessibility to </w:t>
      </w:r>
      <w:r w:rsidRPr="00E91127">
        <w:rPr>
          <w:rFonts w:ascii="Arial" w:hAnsi="Arial" w:cs="Arial"/>
          <w:color w:val="000000"/>
          <w:sz w:val="22"/>
          <w:szCs w:val="22"/>
        </w:rPr>
        <w:t xml:space="preserve">internet and </w:t>
      </w:r>
      <w:r w:rsidRPr="009E4C9E">
        <w:rPr>
          <w:rFonts w:ascii="Arial" w:hAnsi="Arial" w:cs="Arial"/>
          <w:color w:val="000000"/>
          <w:sz w:val="22"/>
          <w:szCs w:val="22"/>
        </w:rPr>
        <w:t xml:space="preserve">resources needed for telehealth. </w:t>
      </w:r>
      <w:r w:rsidRPr="00E91127">
        <w:rPr>
          <w:rFonts w:ascii="Arial" w:hAnsi="Arial" w:cs="Arial"/>
          <w:color w:val="000000"/>
          <w:sz w:val="22"/>
          <w:szCs w:val="22"/>
        </w:rPr>
        <w:t>Previous research has found that urban areas have the more consistent internet access than rural areas, making virtual healthcare inaccessible to everyone (</w:t>
      </w:r>
      <w:proofErr w:type="spellStart"/>
      <w:r w:rsidRPr="00E91127">
        <w:rPr>
          <w:rFonts w:ascii="Arial" w:hAnsi="Arial" w:cs="Arial"/>
          <w:color w:val="000000"/>
          <w:sz w:val="22"/>
          <w:szCs w:val="22"/>
        </w:rPr>
        <w:t>Lythreatis</w:t>
      </w:r>
      <w:proofErr w:type="spellEnd"/>
      <w:r w:rsidRPr="00E91127">
        <w:rPr>
          <w:rFonts w:ascii="Arial" w:hAnsi="Arial" w:cs="Arial"/>
          <w:color w:val="000000"/>
          <w:sz w:val="22"/>
          <w:szCs w:val="22"/>
        </w:rPr>
        <w:t xml:space="preserve"> et al., </w:t>
      </w:r>
      <w:proofErr w:type="gramStart"/>
      <w:r w:rsidRPr="00E91127">
        <w:rPr>
          <w:rFonts w:ascii="Arial" w:hAnsi="Arial" w:cs="Arial"/>
          <w:color w:val="000000"/>
          <w:sz w:val="22"/>
          <w:szCs w:val="22"/>
        </w:rPr>
        <w:t xml:space="preserve">2022 </w:t>
      </w:r>
      <w:r w:rsidR="00E7707E">
        <w:rPr>
          <w:rFonts w:ascii="Arial" w:hAnsi="Arial" w:cs="Arial"/>
          <w:color w:val="000000"/>
          <w:sz w:val="22"/>
          <w:szCs w:val="22"/>
        </w:rPr>
        <w:t>;</w:t>
      </w:r>
      <w:proofErr w:type="gramEnd"/>
      <w:r w:rsidRPr="00E91127">
        <w:rPr>
          <w:rFonts w:ascii="Arial" w:hAnsi="Arial" w:cs="Arial"/>
          <w:color w:val="000000"/>
          <w:sz w:val="22"/>
          <w:szCs w:val="22"/>
        </w:rPr>
        <w:t xml:space="preserve"> Douthit et al., 2015).</w:t>
      </w:r>
    </w:p>
    <w:p w14:paraId="79C8EADE" w14:textId="0C4F2CB6" w:rsidR="001936CB" w:rsidRPr="00F672CC" w:rsidRDefault="001936CB" w:rsidP="007B733E">
      <w:pPr>
        <w:spacing w:line="480" w:lineRule="auto"/>
        <w:ind w:firstLine="720"/>
        <w:rPr>
          <w:rFonts w:ascii="Arial" w:hAnsi="Arial" w:cs="Arial"/>
          <w:b/>
          <w:bCs/>
          <w:sz w:val="22"/>
          <w:szCs w:val="22"/>
        </w:rPr>
      </w:pPr>
      <w:r w:rsidRPr="00F672CC">
        <w:rPr>
          <w:rFonts w:ascii="Arial" w:hAnsi="Arial" w:cs="Arial"/>
          <w:color w:val="000000"/>
          <w:sz w:val="22"/>
          <w:szCs w:val="22"/>
        </w:rPr>
        <w:t xml:space="preserve">The </w:t>
      </w:r>
      <w:r w:rsidRPr="00F672CC">
        <w:rPr>
          <w:rFonts w:ascii="Arial" w:hAnsi="Arial" w:cs="Arial"/>
          <w:b/>
          <w:bCs/>
          <w:color w:val="000000"/>
          <w:sz w:val="22"/>
          <w:szCs w:val="22"/>
        </w:rPr>
        <w:t>“With Internet”</w:t>
      </w:r>
      <w:r w:rsidRPr="00F672CC">
        <w:rPr>
          <w:rFonts w:ascii="Arial" w:hAnsi="Arial" w:cs="Arial"/>
          <w:color w:val="000000"/>
          <w:sz w:val="22"/>
          <w:szCs w:val="22"/>
        </w:rPr>
        <w:t xml:space="preserve"> variable’s relationship to the number of telehealth visits changes from </w:t>
      </w:r>
      <w:r w:rsidR="00003204" w:rsidRPr="00F672CC">
        <w:rPr>
          <w:rFonts w:ascii="Arial" w:hAnsi="Arial" w:cs="Arial"/>
          <w:color w:val="000000"/>
          <w:sz w:val="22"/>
          <w:szCs w:val="22"/>
        </w:rPr>
        <w:t>-</w:t>
      </w:r>
      <w:r w:rsidRPr="00F672CC">
        <w:rPr>
          <w:rFonts w:ascii="Arial" w:hAnsi="Arial" w:cs="Arial"/>
          <w:color w:val="000000"/>
          <w:sz w:val="22"/>
          <w:szCs w:val="22"/>
        </w:rPr>
        <w:t>0.0</w:t>
      </w:r>
      <w:r w:rsidR="00003204" w:rsidRPr="00F672CC">
        <w:rPr>
          <w:rFonts w:ascii="Arial" w:hAnsi="Arial" w:cs="Arial"/>
          <w:color w:val="000000"/>
          <w:sz w:val="22"/>
          <w:szCs w:val="22"/>
        </w:rPr>
        <w:t>13+</w:t>
      </w:r>
      <w:r w:rsidRPr="00F672CC">
        <w:rPr>
          <w:rFonts w:ascii="Arial" w:hAnsi="Arial" w:cs="Arial"/>
          <w:color w:val="000000"/>
          <w:sz w:val="22"/>
          <w:szCs w:val="22"/>
        </w:rPr>
        <w:t xml:space="preserve"> to -0.0</w:t>
      </w:r>
      <w:r w:rsidR="00003204" w:rsidRPr="00F672CC">
        <w:rPr>
          <w:rFonts w:ascii="Arial" w:hAnsi="Arial" w:cs="Arial"/>
          <w:color w:val="000000"/>
          <w:sz w:val="22"/>
          <w:szCs w:val="22"/>
        </w:rPr>
        <w:t>64</w:t>
      </w:r>
      <w:r w:rsidRPr="00F672CC">
        <w:rPr>
          <w:rFonts w:ascii="Arial" w:hAnsi="Arial" w:cs="Arial"/>
          <w:color w:val="000000"/>
          <w:sz w:val="22"/>
          <w:szCs w:val="22"/>
        </w:rPr>
        <w:t xml:space="preserve">** after controlling for state and year fixed effects. This would </w:t>
      </w:r>
      <w:r w:rsidR="00003204" w:rsidRPr="00F672CC">
        <w:rPr>
          <w:rFonts w:ascii="Arial" w:hAnsi="Arial" w:cs="Arial"/>
          <w:color w:val="000000"/>
          <w:sz w:val="22"/>
          <w:szCs w:val="22"/>
        </w:rPr>
        <w:t>suggest</w:t>
      </w:r>
      <w:r w:rsidRPr="00F672CC">
        <w:rPr>
          <w:rFonts w:ascii="Arial" w:hAnsi="Arial" w:cs="Arial"/>
          <w:color w:val="000000"/>
          <w:sz w:val="22"/>
          <w:szCs w:val="22"/>
        </w:rPr>
        <w:t xml:space="preserve"> </w:t>
      </w:r>
      <w:r w:rsidRPr="00F672CC">
        <w:rPr>
          <w:rFonts w:ascii="Arial" w:hAnsi="Arial" w:cs="Arial"/>
          <w:color w:val="000000"/>
          <w:sz w:val="22"/>
          <w:szCs w:val="22"/>
        </w:rPr>
        <w:lastRenderedPageBreak/>
        <w:t>that once controlling for these factors, having internet access has a negative relationship with the number of telehealth visits. It is surprising that individuals with internet access are related to fewer telehealth visits</w:t>
      </w:r>
      <w:r w:rsidR="00003204" w:rsidRPr="00F672CC">
        <w:rPr>
          <w:rFonts w:ascii="Arial" w:hAnsi="Arial" w:cs="Arial"/>
          <w:color w:val="000000"/>
          <w:sz w:val="22"/>
          <w:szCs w:val="22"/>
        </w:rPr>
        <w:t>.</w:t>
      </w:r>
      <w:r w:rsidR="00920B5B" w:rsidRPr="00F672CC">
        <w:rPr>
          <w:rFonts w:ascii="Arial" w:hAnsi="Arial" w:cs="Arial"/>
          <w:color w:val="000000"/>
          <w:sz w:val="22"/>
          <w:szCs w:val="22"/>
        </w:rPr>
        <w:t xml:space="preserve"> As seen in</w:t>
      </w:r>
      <w:r w:rsidR="00003204" w:rsidRPr="00F672CC">
        <w:rPr>
          <w:rFonts w:ascii="Arial" w:hAnsi="Arial" w:cs="Arial"/>
          <w:color w:val="000000"/>
          <w:sz w:val="22"/>
          <w:szCs w:val="22"/>
        </w:rPr>
        <w:t xml:space="preserve"> </w:t>
      </w:r>
      <w:r w:rsidR="00003204" w:rsidRPr="00F672CC">
        <w:rPr>
          <w:rFonts w:ascii="Arial" w:hAnsi="Arial" w:cs="Arial"/>
          <w:color w:val="000000"/>
          <w:sz w:val="22"/>
          <w:szCs w:val="22"/>
        </w:rPr>
        <w:fldChar w:fldCharType="begin"/>
      </w:r>
      <w:r w:rsidR="00003204" w:rsidRPr="00F672CC">
        <w:rPr>
          <w:rFonts w:ascii="Arial" w:hAnsi="Arial" w:cs="Arial"/>
          <w:color w:val="000000"/>
          <w:sz w:val="22"/>
          <w:szCs w:val="22"/>
        </w:rPr>
        <w:instrText xml:space="preserve"> REF _Ref194343454 \h </w:instrText>
      </w:r>
      <w:r w:rsidR="00E91127" w:rsidRPr="00F672CC">
        <w:rPr>
          <w:rFonts w:ascii="Arial" w:hAnsi="Arial" w:cs="Arial"/>
          <w:color w:val="000000"/>
          <w:sz w:val="22"/>
          <w:szCs w:val="22"/>
        </w:rPr>
        <w:instrText xml:space="preserve"> \* MERGEFORMAT </w:instrText>
      </w:r>
      <w:r w:rsidR="00003204" w:rsidRPr="00F672CC">
        <w:rPr>
          <w:rFonts w:ascii="Arial" w:hAnsi="Arial" w:cs="Arial"/>
          <w:color w:val="000000"/>
          <w:sz w:val="22"/>
          <w:szCs w:val="22"/>
        </w:rPr>
      </w:r>
      <w:r w:rsidR="00003204" w:rsidRPr="00F672CC">
        <w:rPr>
          <w:rFonts w:ascii="Arial" w:hAnsi="Arial" w:cs="Arial"/>
          <w:color w:val="000000"/>
          <w:sz w:val="22"/>
          <w:szCs w:val="22"/>
        </w:rPr>
        <w:fldChar w:fldCharType="separate"/>
      </w:r>
      <w:r w:rsidR="00F672CC" w:rsidRPr="00F672CC">
        <w:rPr>
          <w:rFonts w:ascii="Arial" w:hAnsi="Arial" w:cs="Arial"/>
          <w:b/>
          <w:bCs/>
          <w:i/>
          <w:iCs/>
          <w:noProof/>
          <w:sz w:val="22"/>
          <w:szCs w:val="22"/>
        </w:rPr>
        <w:t>Table</w:t>
      </w:r>
      <w:r w:rsidR="00F672CC" w:rsidRPr="00F672CC">
        <w:rPr>
          <w:rFonts w:ascii="Arial" w:hAnsi="Arial" w:cs="Arial"/>
          <w:b/>
          <w:bCs/>
          <w:sz w:val="22"/>
          <w:szCs w:val="22"/>
        </w:rPr>
        <w:t xml:space="preserve"> </w:t>
      </w:r>
      <w:r w:rsidR="00F672CC" w:rsidRPr="00F672CC">
        <w:rPr>
          <w:rFonts w:ascii="Arial" w:hAnsi="Arial" w:cs="Arial"/>
          <w:b/>
          <w:bCs/>
          <w:i/>
          <w:iCs/>
          <w:noProof/>
          <w:sz w:val="22"/>
          <w:szCs w:val="22"/>
        </w:rPr>
        <w:t>2</w:t>
      </w:r>
      <w:r w:rsidR="00003204" w:rsidRPr="00F672CC">
        <w:rPr>
          <w:rFonts w:ascii="Arial" w:hAnsi="Arial" w:cs="Arial"/>
          <w:color w:val="000000"/>
          <w:sz w:val="22"/>
          <w:szCs w:val="22"/>
        </w:rPr>
        <w:fldChar w:fldCharType="end"/>
      </w:r>
      <w:r w:rsidR="00920B5B" w:rsidRPr="00F672CC">
        <w:rPr>
          <w:rFonts w:ascii="Arial" w:hAnsi="Arial" w:cs="Arial"/>
          <w:color w:val="000000"/>
          <w:sz w:val="22"/>
          <w:szCs w:val="22"/>
        </w:rPr>
        <w:t xml:space="preserve">, </w:t>
      </w:r>
      <w:r w:rsidR="00003204" w:rsidRPr="00F672CC">
        <w:rPr>
          <w:rFonts w:ascii="Arial" w:hAnsi="Arial" w:cs="Arial"/>
          <w:b/>
          <w:bCs/>
          <w:color w:val="000000"/>
          <w:sz w:val="22"/>
          <w:szCs w:val="22"/>
        </w:rPr>
        <w:t xml:space="preserve">“With Internet” </w:t>
      </w:r>
      <w:r w:rsidR="00920B5B" w:rsidRPr="00F672CC">
        <w:rPr>
          <w:rFonts w:ascii="Arial" w:hAnsi="Arial" w:cs="Arial"/>
          <w:color w:val="000000"/>
          <w:sz w:val="22"/>
          <w:szCs w:val="22"/>
        </w:rPr>
        <w:t>shows</w:t>
      </w:r>
      <w:r w:rsidR="00003204" w:rsidRPr="00F672CC">
        <w:rPr>
          <w:rFonts w:ascii="Arial" w:hAnsi="Arial" w:cs="Arial"/>
          <w:color w:val="000000"/>
          <w:sz w:val="22"/>
          <w:szCs w:val="22"/>
        </w:rPr>
        <w:t xml:space="preserve"> multicollinearity which weakens the interpretation of the variable in the model.</w:t>
      </w:r>
    </w:p>
    <w:p w14:paraId="5F8A6D34" w14:textId="7BB30BA2" w:rsidR="00C77588" w:rsidRDefault="00C77588" w:rsidP="005270FB">
      <w:pPr>
        <w:pStyle w:val="NormalWeb"/>
        <w:spacing w:before="0" w:beforeAutospacing="0" w:after="0" w:afterAutospacing="0" w:line="480" w:lineRule="auto"/>
        <w:ind w:firstLine="720"/>
        <w:rPr>
          <w:rFonts w:ascii="Arial" w:hAnsi="Arial" w:cs="Arial"/>
          <w:color w:val="000000"/>
          <w:sz w:val="22"/>
          <w:szCs w:val="22"/>
          <w:shd w:val="clear" w:color="auto" w:fill="FFFFFF"/>
        </w:rPr>
      </w:pPr>
      <w:r w:rsidRPr="00E91127">
        <w:rPr>
          <w:rFonts w:ascii="Arial" w:hAnsi="Arial" w:cs="Arial"/>
          <w:color w:val="000000"/>
          <w:sz w:val="22"/>
          <w:szCs w:val="22"/>
        </w:rPr>
        <w:t>The</w:t>
      </w:r>
      <w:r w:rsidRPr="00E91127">
        <w:rPr>
          <w:rFonts w:ascii="Arial" w:hAnsi="Arial" w:cs="Arial"/>
          <w:b/>
          <w:bCs/>
          <w:color w:val="000000"/>
          <w:sz w:val="22"/>
          <w:szCs w:val="22"/>
        </w:rPr>
        <w:t xml:space="preserve"> “Hospitals Count” </w:t>
      </w:r>
      <w:r w:rsidRPr="00E91127">
        <w:rPr>
          <w:rFonts w:ascii="Arial" w:hAnsi="Arial" w:cs="Arial"/>
          <w:color w:val="000000"/>
          <w:sz w:val="22"/>
          <w:szCs w:val="22"/>
        </w:rPr>
        <w:t>variable’s relationship to the number of telehealth visits changes from -</w:t>
      </w:r>
      <w:r w:rsidR="00E91127">
        <w:rPr>
          <w:rFonts w:ascii="Arial" w:hAnsi="Arial" w:cs="Arial"/>
          <w:color w:val="000000"/>
          <w:sz w:val="22"/>
          <w:szCs w:val="22"/>
        </w:rPr>
        <w:t>35.235</w:t>
      </w:r>
      <w:r w:rsidRPr="00E91127">
        <w:rPr>
          <w:rFonts w:ascii="Arial" w:hAnsi="Arial" w:cs="Arial"/>
          <w:color w:val="000000"/>
          <w:sz w:val="22"/>
          <w:szCs w:val="22"/>
        </w:rPr>
        <w:t>*** to -</w:t>
      </w:r>
      <w:r w:rsidR="00E91127">
        <w:rPr>
          <w:rFonts w:ascii="Arial" w:hAnsi="Arial" w:cs="Arial"/>
          <w:color w:val="000000"/>
          <w:sz w:val="22"/>
          <w:szCs w:val="22"/>
        </w:rPr>
        <w:t>1667.191***</w:t>
      </w:r>
      <w:r w:rsidRPr="00E91127">
        <w:rPr>
          <w:rFonts w:ascii="Arial" w:hAnsi="Arial" w:cs="Arial"/>
          <w:color w:val="000000"/>
          <w:sz w:val="22"/>
          <w:szCs w:val="22"/>
        </w:rPr>
        <w:t xml:space="preserve"> after controlling for state and year fixed effects. This suggests that the number of hospitals has a </w:t>
      </w:r>
      <w:r w:rsidR="000265E2">
        <w:rPr>
          <w:rFonts w:ascii="Arial" w:hAnsi="Arial" w:cs="Arial"/>
          <w:color w:val="000000"/>
          <w:sz w:val="22"/>
          <w:szCs w:val="22"/>
        </w:rPr>
        <w:t xml:space="preserve">very strong and </w:t>
      </w:r>
      <w:r w:rsidR="00E91127">
        <w:rPr>
          <w:rFonts w:ascii="Arial" w:hAnsi="Arial" w:cs="Arial"/>
          <w:color w:val="000000"/>
          <w:sz w:val="22"/>
          <w:szCs w:val="22"/>
        </w:rPr>
        <w:t xml:space="preserve">significant </w:t>
      </w:r>
      <w:r w:rsidRPr="00E91127">
        <w:rPr>
          <w:rFonts w:ascii="Arial" w:hAnsi="Arial" w:cs="Arial"/>
          <w:color w:val="000000"/>
          <w:sz w:val="22"/>
          <w:szCs w:val="22"/>
        </w:rPr>
        <w:t xml:space="preserve">negative relationship with the number of telehealth visits. </w:t>
      </w:r>
      <w:r w:rsidR="00E91127">
        <w:rPr>
          <w:rFonts w:ascii="Arial" w:hAnsi="Arial" w:cs="Arial"/>
          <w:color w:val="000000"/>
          <w:sz w:val="22"/>
          <w:szCs w:val="22"/>
        </w:rPr>
        <w:t xml:space="preserve">The relationship becomes much larger, observed by the significant </w:t>
      </w:r>
      <w:r w:rsidR="000265E2">
        <w:rPr>
          <w:rFonts w:ascii="Arial" w:hAnsi="Arial" w:cs="Arial"/>
          <w:color w:val="000000"/>
          <w:sz w:val="22"/>
          <w:szCs w:val="22"/>
        </w:rPr>
        <w:t>decrease</w:t>
      </w:r>
      <w:r w:rsidR="00E91127">
        <w:rPr>
          <w:rFonts w:ascii="Arial" w:hAnsi="Arial" w:cs="Arial"/>
          <w:color w:val="000000"/>
          <w:sz w:val="22"/>
          <w:szCs w:val="22"/>
        </w:rPr>
        <w:t xml:space="preserve"> in coefficient values, after considering for state and year. This negative relationship could be because when</w:t>
      </w:r>
      <w:r w:rsidRPr="00E91127">
        <w:rPr>
          <w:rFonts w:ascii="Arial" w:hAnsi="Arial" w:cs="Arial"/>
          <w:color w:val="000000"/>
          <w:sz w:val="22"/>
          <w:szCs w:val="22"/>
        </w:rPr>
        <w:t xml:space="preserve"> there are more hospitals</w:t>
      </w:r>
      <w:r w:rsidR="00E91127">
        <w:rPr>
          <w:rFonts w:ascii="Arial" w:hAnsi="Arial" w:cs="Arial"/>
          <w:color w:val="000000"/>
          <w:sz w:val="22"/>
          <w:szCs w:val="22"/>
        </w:rPr>
        <w:t xml:space="preserve"> there is</w:t>
      </w:r>
      <w:r w:rsidRPr="00E91127">
        <w:rPr>
          <w:rFonts w:ascii="Arial" w:hAnsi="Arial" w:cs="Arial"/>
          <w:color w:val="000000"/>
          <w:sz w:val="22"/>
          <w:szCs w:val="22"/>
        </w:rPr>
        <w:t xml:space="preserve"> more availability of in person </w:t>
      </w:r>
      <w:r w:rsidR="00E91127">
        <w:rPr>
          <w:rFonts w:ascii="Arial" w:hAnsi="Arial" w:cs="Arial"/>
          <w:color w:val="000000"/>
          <w:sz w:val="22"/>
          <w:szCs w:val="22"/>
        </w:rPr>
        <w:t>appointments</w:t>
      </w:r>
      <w:r w:rsidRPr="00E91127">
        <w:rPr>
          <w:rFonts w:ascii="Arial" w:hAnsi="Arial" w:cs="Arial"/>
          <w:color w:val="000000"/>
          <w:sz w:val="22"/>
          <w:szCs w:val="22"/>
        </w:rPr>
        <w:t xml:space="preserve"> to treat patients without telehealth. However, </w:t>
      </w:r>
      <w:r w:rsidRPr="00E91127">
        <w:rPr>
          <w:rFonts w:ascii="Arial" w:hAnsi="Arial" w:cs="Arial"/>
          <w:color w:val="000000"/>
          <w:sz w:val="22"/>
          <w:szCs w:val="22"/>
          <w:shd w:val="clear" w:color="auto" w:fill="FFFFFF"/>
        </w:rPr>
        <w:t xml:space="preserve">Ashwood (2017) found that individuals with high medical needs could benefit from telehealth because it requires less time off from work and less travel costs. Even with the presence of hospitals, routine </w:t>
      </w:r>
      <w:r w:rsidR="00E91127" w:rsidRPr="00E91127">
        <w:rPr>
          <w:rFonts w:ascii="Arial" w:hAnsi="Arial" w:cs="Arial"/>
          <w:color w:val="000000"/>
          <w:sz w:val="22"/>
          <w:szCs w:val="22"/>
          <w:shd w:val="clear" w:color="auto" w:fill="FFFFFF"/>
        </w:rPr>
        <w:t>checkups</w:t>
      </w:r>
      <w:r w:rsidRPr="00E91127">
        <w:rPr>
          <w:rFonts w:ascii="Arial" w:hAnsi="Arial" w:cs="Arial"/>
          <w:color w:val="000000"/>
          <w:sz w:val="22"/>
          <w:szCs w:val="22"/>
          <w:shd w:val="clear" w:color="auto" w:fill="FFFFFF"/>
        </w:rPr>
        <w:t xml:space="preserve"> and follow ups </w:t>
      </w:r>
      <w:r w:rsidR="009751B3">
        <w:rPr>
          <w:rFonts w:ascii="Arial" w:hAnsi="Arial" w:cs="Arial"/>
          <w:color w:val="000000"/>
          <w:sz w:val="22"/>
          <w:szCs w:val="22"/>
          <w:shd w:val="clear" w:color="auto" w:fill="FFFFFF"/>
        </w:rPr>
        <w:t xml:space="preserve">have the potential to be done </w:t>
      </w:r>
      <w:r w:rsidRPr="00E91127">
        <w:rPr>
          <w:rFonts w:ascii="Arial" w:hAnsi="Arial" w:cs="Arial"/>
          <w:color w:val="000000"/>
          <w:sz w:val="22"/>
          <w:szCs w:val="22"/>
          <w:shd w:val="clear" w:color="auto" w:fill="FFFFFF"/>
        </w:rPr>
        <w:t xml:space="preserve">as a telehealth visit (Ashwood, </w:t>
      </w:r>
      <w:r w:rsidRPr="00E91127">
        <w:rPr>
          <w:rFonts w:ascii="Arial" w:hAnsi="Arial" w:cs="Arial"/>
          <w:color w:val="000000"/>
          <w:sz w:val="22"/>
          <w:szCs w:val="22"/>
        </w:rPr>
        <w:t>2017</w:t>
      </w:r>
      <w:r w:rsidRPr="00E91127">
        <w:rPr>
          <w:rFonts w:ascii="Arial" w:hAnsi="Arial" w:cs="Arial"/>
          <w:color w:val="000000"/>
          <w:sz w:val="22"/>
          <w:szCs w:val="22"/>
          <w:shd w:val="clear" w:color="auto" w:fill="FFFFFF"/>
        </w:rPr>
        <w:t>).</w:t>
      </w:r>
    </w:p>
    <w:p w14:paraId="4F77994B" w14:textId="5D9A1A04"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sidRPr="00E91127">
        <w:rPr>
          <w:rFonts w:ascii="Arial" w:hAnsi="Arial" w:cs="Arial"/>
          <w:color w:val="000000"/>
          <w:sz w:val="22"/>
          <w:szCs w:val="22"/>
        </w:rPr>
        <w:t>The</w:t>
      </w:r>
      <w:r w:rsidRPr="00E91127">
        <w:rPr>
          <w:rFonts w:ascii="Arial" w:hAnsi="Arial" w:cs="Arial"/>
          <w:b/>
          <w:bCs/>
          <w:color w:val="000000"/>
          <w:sz w:val="22"/>
          <w:szCs w:val="22"/>
        </w:rPr>
        <w:t xml:space="preserve"> “</w:t>
      </w:r>
      <w:r>
        <w:rPr>
          <w:rFonts w:ascii="Arial" w:hAnsi="Arial" w:cs="Arial"/>
          <w:b/>
          <w:bCs/>
          <w:color w:val="000000"/>
          <w:sz w:val="22"/>
          <w:szCs w:val="22"/>
        </w:rPr>
        <w:t>Number of Physicians</w:t>
      </w:r>
      <w:r w:rsidRPr="00E91127">
        <w:rPr>
          <w:rFonts w:ascii="Arial" w:hAnsi="Arial" w:cs="Arial"/>
          <w:b/>
          <w:bCs/>
          <w:color w:val="000000"/>
          <w:sz w:val="22"/>
          <w:szCs w:val="22"/>
        </w:rPr>
        <w:t xml:space="preserve">” </w:t>
      </w:r>
      <w:r w:rsidRPr="00E91127">
        <w:rPr>
          <w:rFonts w:ascii="Arial" w:hAnsi="Arial" w:cs="Arial"/>
          <w:color w:val="000000"/>
          <w:sz w:val="22"/>
          <w:szCs w:val="22"/>
        </w:rPr>
        <w:t xml:space="preserve">variable’s relationship to the number of telehealth visits changes from </w:t>
      </w:r>
      <w:r>
        <w:rPr>
          <w:rFonts w:ascii="Arial" w:hAnsi="Arial" w:cs="Arial"/>
          <w:color w:val="000000"/>
          <w:sz w:val="22"/>
          <w:szCs w:val="22"/>
        </w:rPr>
        <w:t>2.114</w:t>
      </w:r>
      <w:r w:rsidRPr="00E91127">
        <w:rPr>
          <w:rFonts w:ascii="Arial" w:hAnsi="Arial" w:cs="Arial"/>
          <w:color w:val="000000"/>
          <w:sz w:val="22"/>
          <w:szCs w:val="22"/>
        </w:rPr>
        <w:t xml:space="preserve">*** to </w:t>
      </w:r>
      <w:r>
        <w:rPr>
          <w:rFonts w:ascii="Arial" w:hAnsi="Arial" w:cs="Arial"/>
          <w:color w:val="000000"/>
          <w:sz w:val="22"/>
          <w:szCs w:val="22"/>
        </w:rPr>
        <w:t>90.386***</w:t>
      </w:r>
      <w:r w:rsidRPr="00E91127">
        <w:rPr>
          <w:rFonts w:ascii="Arial" w:hAnsi="Arial" w:cs="Arial"/>
          <w:color w:val="000000"/>
          <w:sz w:val="22"/>
          <w:szCs w:val="22"/>
        </w:rPr>
        <w:t xml:space="preserve"> after controlling for </w:t>
      </w:r>
      <w:r w:rsidR="00A67313">
        <w:rPr>
          <w:rFonts w:ascii="Arial" w:hAnsi="Arial" w:cs="Arial"/>
          <w:color w:val="000000"/>
          <w:sz w:val="22"/>
          <w:szCs w:val="22"/>
        </w:rPr>
        <w:t>both</w:t>
      </w:r>
      <w:r w:rsidRPr="00E91127">
        <w:rPr>
          <w:rFonts w:ascii="Arial" w:hAnsi="Arial" w:cs="Arial"/>
          <w:color w:val="000000"/>
          <w:sz w:val="22"/>
          <w:szCs w:val="22"/>
        </w:rPr>
        <w:t xml:space="preserve"> fixed effects. This suggests that the number of hospitals has a strong </w:t>
      </w:r>
      <w:r>
        <w:rPr>
          <w:rFonts w:ascii="Arial" w:hAnsi="Arial" w:cs="Arial"/>
          <w:color w:val="000000"/>
          <w:sz w:val="22"/>
          <w:szCs w:val="22"/>
        </w:rPr>
        <w:t>significant positive</w:t>
      </w:r>
      <w:r w:rsidRPr="00E91127">
        <w:rPr>
          <w:rFonts w:ascii="Arial" w:hAnsi="Arial" w:cs="Arial"/>
          <w:color w:val="000000"/>
          <w:sz w:val="22"/>
          <w:szCs w:val="22"/>
        </w:rPr>
        <w:t xml:space="preserve"> relationship with the number of telehealth visits. </w:t>
      </w:r>
      <w:r>
        <w:rPr>
          <w:rFonts w:ascii="Arial" w:hAnsi="Arial" w:cs="Arial"/>
          <w:color w:val="000000"/>
          <w:sz w:val="22"/>
          <w:szCs w:val="22"/>
        </w:rPr>
        <w:t>The relationship becomes significant and there is a large increase in the coefficient value after considering for state and year. This positive relationship could be because when</w:t>
      </w:r>
      <w:r w:rsidRPr="00E91127">
        <w:rPr>
          <w:rFonts w:ascii="Arial" w:hAnsi="Arial" w:cs="Arial"/>
          <w:color w:val="000000"/>
          <w:sz w:val="22"/>
          <w:szCs w:val="22"/>
        </w:rPr>
        <w:t xml:space="preserve"> there are more </w:t>
      </w:r>
      <w:r>
        <w:rPr>
          <w:rFonts w:ascii="Arial" w:hAnsi="Arial" w:cs="Arial"/>
          <w:color w:val="000000"/>
          <w:sz w:val="22"/>
          <w:szCs w:val="22"/>
        </w:rPr>
        <w:t>physicians there is</w:t>
      </w:r>
      <w:r w:rsidRPr="00E91127">
        <w:rPr>
          <w:rFonts w:ascii="Arial" w:hAnsi="Arial" w:cs="Arial"/>
          <w:color w:val="000000"/>
          <w:sz w:val="22"/>
          <w:szCs w:val="22"/>
        </w:rPr>
        <w:t xml:space="preserve"> more </w:t>
      </w:r>
      <w:r>
        <w:rPr>
          <w:rFonts w:ascii="Arial" w:hAnsi="Arial" w:cs="Arial"/>
          <w:color w:val="000000"/>
          <w:sz w:val="22"/>
          <w:szCs w:val="22"/>
        </w:rPr>
        <w:t xml:space="preserve">appointment </w:t>
      </w:r>
      <w:r w:rsidRPr="00E91127">
        <w:rPr>
          <w:rFonts w:ascii="Arial" w:hAnsi="Arial" w:cs="Arial"/>
          <w:color w:val="000000"/>
          <w:sz w:val="22"/>
          <w:szCs w:val="22"/>
        </w:rPr>
        <w:t xml:space="preserve">availability </w:t>
      </w:r>
      <w:r>
        <w:rPr>
          <w:rFonts w:ascii="Arial" w:hAnsi="Arial" w:cs="Arial"/>
          <w:color w:val="000000"/>
          <w:sz w:val="22"/>
          <w:szCs w:val="22"/>
        </w:rPr>
        <w:t>overall, including telehealth visits</w:t>
      </w:r>
      <w:r w:rsidRPr="00E91127">
        <w:rPr>
          <w:rFonts w:ascii="Arial" w:hAnsi="Arial" w:cs="Arial"/>
          <w:color w:val="000000"/>
          <w:sz w:val="22"/>
          <w:szCs w:val="22"/>
        </w:rPr>
        <w:t>.</w:t>
      </w:r>
    </w:p>
    <w:p w14:paraId="55ECC8DA" w14:textId="3DB1CF53" w:rsidR="00335897" w:rsidRDefault="00335897" w:rsidP="005270FB">
      <w:pPr>
        <w:pStyle w:val="NormalWeb"/>
        <w:spacing w:before="0" w:beforeAutospacing="0" w:after="0" w:afterAutospacing="0" w:line="480" w:lineRule="auto"/>
        <w:ind w:firstLine="720"/>
        <w:rPr>
          <w:rFonts w:ascii="Arial" w:hAnsi="Arial" w:cs="Arial"/>
          <w:color w:val="000000"/>
          <w:sz w:val="22"/>
          <w:szCs w:val="22"/>
        </w:rPr>
      </w:pPr>
      <w:r>
        <w:rPr>
          <w:rFonts w:ascii="Arial" w:hAnsi="Arial" w:cs="Arial"/>
          <w:color w:val="000000"/>
          <w:sz w:val="22"/>
          <w:szCs w:val="22"/>
        </w:rPr>
        <w:t>The</w:t>
      </w:r>
      <w:r>
        <w:rPr>
          <w:rFonts w:ascii="Arial" w:hAnsi="Arial" w:cs="Arial"/>
          <w:b/>
          <w:bCs/>
          <w:color w:val="000000"/>
          <w:sz w:val="22"/>
          <w:szCs w:val="22"/>
        </w:rPr>
        <w:t xml:space="preserve"> “GDP” </w:t>
      </w:r>
      <w:r>
        <w:rPr>
          <w:rFonts w:ascii="Arial" w:hAnsi="Arial" w:cs="Arial"/>
          <w:color w:val="000000"/>
          <w:sz w:val="22"/>
          <w:szCs w:val="22"/>
        </w:rPr>
        <w:t xml:space="preserve">variable’s relationship to the number of telehealth visits changes from -0.000*** to 0.003+ after controlling for state and year fixed effects. Once controlling for these factors, the GDP has a slight positive relationship with the number of telehealth visits. </w:t>
      </w:r>
      <w:r w:rsidR="00131454">
        <w:rPr>
          <w:rFonts w:ascii="Arial" w:hAnsi="Arial" w:cs="Arial"/>
          <w:color w:val="000000"/>
          <w:sz w:val="22"/>
          <w:szCs w:val="22"/>
        </w:rPr>
        <w:t xml:space="preserve">This relationship became insignificant after controlling for fixed effects suggesting it is not a variable that is having a strong impact on telehealth visits. </w:t>
      </w:r>
      <w:r w:rsidR="00BB6898">
        <w:rPr>
          <w:rFonts w:ascii="Arial" w:hAnsi="Arial" w:cs="Arial"/>
          <w:color w:val="000000"/>
          <w:sz w:val="22"/>
          <w:szCs w:val="22"/>
        </w:rPr>
        <w:t xml:space="preserve">The coefficient suggests a </w:t>
      </w:r>
      <w:r>
        <w:rPr>
          <w:rFonts w:ascii="Arial" w:hAnsi="Arial" w:cs="Arial"/>
          <w:color w:val="000000"/>
          <w:sz w:val="22"/>
          <w:szCs w:val="22"/>
        </w:rPr>
        <w:t xml:space="preserve">higher GDP </w:t>
      </w:r>
      <w:r w:rsidR="00131454">
        <w:rPr>
          <w:rFonts w:ascii="Arial" w:hAnsi="Arial" w:cs="Arial"/>
          <w:color w:val="000000"/>
          <w:sz w:val="22"/>
          <w:szCs w:val="22"/>
        </w:rPr>
        <w:t>is having a slight positive influence on</w:t>
      </w:r>
      <w:r>
        <w:rPr>
          <w:rFonts w:ascii="Arial" w:hAnsi="Arial" w:cs="Arial"/>
          <w:color w:val="000000"/>
          <w:sz w:val="22"/>
          <w:szCs w:val="22"/>
        </w:rPr>
        <w:t xml:space="preserve"> telehealth because of more economic stability. Since social </w:t>
      </w:r>
      <w:r>
        <w:rPr>
          <w:rFonts w:ascii="Arial" w:hAnsi="Arial" w:cs="Arial"/>
          <w:color w:val="000000"/>
          <w:sz w:val="22"/>
          <w:szCs w:val="22"/>
        </w:rPr>
        <w:lastRenderedPageBreak/>
        <w:t xml:space="preserve">determinants of health, including community factors like socioeconomic status, are a barrier to healthcare access it makes sense that a higher GDP is seen with higher telehealth usage (Singh et al., </w:t>
      </w:r>
      <w:r w:rsidRPr="00BB6898">
        <w:rPr>
          <w:rFonts w:ascii="Arial" w:hAnsi="Arial" w:cs="Arial"/>
          <w:color w:val="000000"/>
          <w:sz w:val="22"/>
          <w:szCs w:val="22"/>
        </w:rPr>
        <w:t>2018).</w:t>
      </w:r>
      <w:r w:rsidR="00131454" w:rsidRPr="00BB6898">
        <w:rPr>
          <w:rFonts w:ascii="Arial" w:hAnsi="Arial" w:cs="Arial"/>
          <w:color w:val="000000"/>
          <w:sz w:val="22"/>
          <w:szCs w:val="22"/>
        </w:rPr>
        <w:t xml:space="preserve"> </w:t>
      </w:r>
      <w:r w:rsidR="00BB6898" w:rsidRPr="00BB6898">
        <w:rPr>
          <w:rFonts w:ascii="Arial" w:hAnsi="Arial" w:cs="Arial"/>
          <w:color w:val="000000"/>
          <w:sz w:val="22"/>
          <w:szCs w:val="22"/>
        </w:rPr>
        <w:fldChar w:fldCharType="begin"/>
      </w:r>
      <w:r w:rsidR="00BB6898" w:rsidRPr="00BB6898">
        <w:rPr>
          <w:rFonts w:ascii="Arial" w:hAnsi="Arial" w:cs="Arial"/>
          <w:color w:val="000000"/>
          <w:sz w:val="22"/>
          <w:szCs w:val="22"/>
        </w:rPr>
        <w:instrText xml:space="preserve"> REF _Ref194345405 \h </w:instrText>
      </w:r>
      <w:r w:rsidR="00BB6898">
        <w:rPr>
          <w:rFonts w:ascii="Arial" w:hAnsi="Arial" w:cs="Arial"/>
          <w:color w:val="000000"/>
          <w:sz w:val="22"/>
          <w:szCs w:val="22"/>
        </w:rPr>
        <w:instrText xml:space="preserve"> \* MERGEFORMAT </w:instrText>
      </w:r>
      <w:r w:rsidR="00BB6898" w:rsidRPr="00BB6898">
        <w:rPr>
          <w:rFonts w:ascii="Arial" w:hAnsi="Arial" w:cs="Arial"/>
          <w:color w:val="000000"/>
          <w:sz w:val="22"/>
          <w:szCs w:val="22"/>
        </w:rPr>
      </w:r>
      <w:r w:rsidR="00BB6898" w:rsidRPr="00BB6898">
        <w:rPr>
          <w:rFonts w:ascii="Arial" w:hAnsi="Arial" w:cs="Arial"/>
          <w:color w:val="000000"/>
          <w:sz w:val="22"/>
          <w:szCs w:val="22"/>
        </w:rPr>
        <w:fldChar w:fldCharType="separate"/>
      </w:r>
      <w:r w:rsidR="00F672CC" w:rsidRPr="00F672CC">
        <w:rPr>
          <w:rFonts w:ascii="Arial" w:hAnsi="Arial" w:cs="Arial"/>
          <w:b/>
          <w:bCs/>
          <w:sz w:val="22"/>
          <w:szCs w:val="22"/>
        </w:rPr>
        <w:t xml:space="preserve">Table </w:t>
      </w:r>
      <w:r w:rsidR="00F672CC" w:rsidRPr="00F672CC">
        <w:rPr>
          <w:rFonts w:ascii="Arial" w:hAnsi="Arial" w:cs="Arial"/>
          <w:b/>
          <w:bCs/>
          <w:noProof/>
          <w:sz w:val="22"/>
          <w:szCs w:val="22"/>
        </w:rPr>
        <w:t>2</w:t>
      </w:r>
      <w:r w:rsidR="00BB6898" w:rsidRPr="00BB6898">
        <w:rPr>
          <w:rFonts w:ascii="Arial" w:hAnsi="Arial" w:cs="Arial"/>
          <w:color w:val="000000"/>
          <w:sz w:val="22"/>
          <w:szCs w:val="22"/>
        </w:rPr>
        <w:fldChar w:fldCharType="end"/>
      </w:r>
      <w:r w:rsidR="00BB6898" w:rsidRPr="00BB6898">
        <w:rPr>
          <w:rFonts w:ascii="Arial" w:hAnsi="Arial" w:cs="Arial"/>
          <w:color w:val="000000"/>
          <w:sz w:val="22"/>
          <w:szCs w:val="22"/>
        </w:rPr>
        <w:t xml:space="preserve"> shows </w:t>
      </w:r>
      <w:r w:rsidR="00131454" w:rsidRPr="00BB6898">
        <w:rPr>
          <w:rFonts w:ascii="Arial" w:hAnsi="Arial" w:cs="Arial"/>
          <w:color w:val="000000"/>
          <w:sz w:val="22"/>
          <w:szCs w:val="22"/>
        </w:rPr>
        <w:t>that</w:t>
      </w:r>
      <w:r w:rsidR="00131454">
        <w:rPr>
          <w:rFonts w:ascii="Arial" w:hAnsi="Arial" w:cs="Arial"/>
          <w:color w:val="000000"/>
          <w:sz w:val="22"/>
          <w:szCs w:val="22"/>
        </w:rPr>
        <w:t xml:space="preserve"> GDP is multicollinear with other variables in the model impacting </w:t>
      </w:r>
      <w:r w:rsidR="00BB6898">
        <w:rPr>
          <w:rFonts w:ascii="Arial" w:hAnsi="Arial" w:cs="Arial"/>
          <w:color w:val="000000"/>
          <w:sz w:val="22"/>
          <w:szCs w:val="22"/>
        </w:rPr>
        <w:t>its</w:t>
      </w:r>
      <w:r w:rsidR="00131454">
        <w:rPr>
          <w:rFonts w:ascii="Arial" w:hAnsi="Arial" w:cs="Arial"/>
          <w:color w:val="000000"/>
          <w:sz w:val="22"/>
          <w:szCs w:val="22"/>
        </w:rPr>
        <w:t xml:space="preserve"> interpretability. I hypothesize that GDP and </w:t>
      </w:r>
      <w:r w:rsidR="00A549CD">
        <w:rPr>
          <w:rFonts w:ascii="Arial" w:hAnsi="Arial" w:cs="Arial"/>
          <w:color w:val="000000"/>
          <w:sz w:val="22"/>
          <w:szCs w:val="22"/>
        </w:rPr>
        <w:t>u</w:t>
      </w:r>
      <w:r w:rsidR="00131454">
        <w:rPr>
          <w:rFonts w:ascii="Arial" w:hAnsi="Arial" w:cs="Arial"/>
          <w:color w:val="000000"/>
          <w:sz w:val="22"/>
          <w:szCs w:val="22"/>
        </w:rPr>
        <w:t xml:space="preserve">nemployment </w:t>
      </w:r>
      <w:r w:rsidR="00A549CD">
        <w:rPr>
          <w:rFonts w:ascii="Arial" w:hAnsi="Arial" w:cs="Arial"/>
          <w:color w:val="000000"/>
          <w:sz w:val="22"/>
          <w:szCs w:val="22"/>
        </w:rPr>
        <w:t>r</w:t>
      </w:r>
      <w:r w:rsidR="00131454">
        <w:rPr>
          <w:rFonts w:ascii="Arial" w:hAnsi="Arial" w:cs="Arial"/>
          <w:color w:val="000000"/>
          <w:sz w:val="22"/>
          <w:szCs w:val="22"/>
        </w:rPr>
        <w:t>ate could be colinear and represent overlapping aspects of the economic situation of the US.</w:t>
      </w:r>
    </w:p>
    <w:p w14:paraId="577C834F" w14:textId="722F34EB" w:rsidR="00DC29AB" w:rsidRPr="003C39BA" w:rsidRDefault="00335897" w:rsidP="005270FB">
      <w:pPr>
        <w:pStyle w:val="NormalWeb"/>
        <w:spacing w:before="0" w:beforeAutospacing="0" w:after="240" w:afterAutospacing="0" w:line="480" w:lineRule="auto"/>
        <w:ind w:firstLine="720"/>
      </w:pPr>
      <w:r>
        <w:rPr>
          <w:rFonts w:ascii="Arial" w:hAnsi="Arial" w:cs="Arial"/>
          <w:color w:val="000000"/>
          <w:sz w:val="22"/>
          <w:szCs w:val="22"/>
        </w:rPr>
        <w:t xml:space="preserve">The </w:t>
      </w:r>
      <w:r>
        <w:rPr>
          <w:rFonts w:ascii="Arial" w:hAnsi="Arial" w:cs="Arial"/>
          <w:b/>
          <w:bCs/>
          <w:color w:val="000000"/>
          <w:sz w:val="22"/>
          <w:szCs w:val="22"/>
        </w:rPr>
        <w:t>“Unemployment Rate”</w:t>
      </w:r>
      <w:r>
        <w:rPr>
          <w:rFonts w:ascii="Arial" w:hAnsi="Arial" w:cs="Arial"/>
          <w:color w:val="000000"/>
          <w:sz w:val="22"/>
          <w:szCs w:val="22"/>
        </w:rPr>
        <w:t xml:space="preserve"> variable’s relationship to the number of telehealth visits changes from 0.048*** to 0.125** after controlling for state and year fixed effects. Once controlling for the fixed effects, the unemployment rate has a positive relationship with the number of telehealth visits. This suggests that when there is a higher unemployment rate there is a higher use of telehealth. The data included in this model is Medicare and Medicaid members, which could influence this variable as unemployment rate could be </w:t>
      </w:r>
      <w:r w:rsidR="007B2FF5">
        <w:rPr>
          <w:rFonts w:ascii="Arial" w:hAnsi="Arial" w:cs="Arial"/>
          <w:color w:val="000000"/>
          <w:sz w:val="22"/>
          <w:szCs w:val="22"/>
        </w:rPr>
        <w:t>related</w:t>
      </w:r>
      <w:r>
        <w:rPr>
          <w:rFonts w:ascii="Arial" w:hAnsi="Arial" w:cs="Arial"/>
          <w:color w:val="000000"/>
          <w:sz w:val="22"/>
          <w:szCs w:val="22"/>
        </w:rPr>
        <w:t xml:space="preserve"> to a higher enrollment in Medicare which reimburses telehealth visits.</w:t>
      </w:r>
      <w:bookmarkStart w:id="10" w:name="_Ref194343454"/>
      <w:r w:rsidR="00DC29AB">
        <w:rPr>
          <w:b/>
          <w:bCs/>
          <w:i/>
          <w:iCs/>
          <w:sz w:val="22"/>
          <w:szCs w:val="22"/>
        </w:rPr>
        <w:br w:type="page"/>
      </w:r>
    </w:p>
    <w:p w14:paraId="5C4B55A3" w14:textId="4706D400" w:rsidR="00335897" w:rsidRPr="00335897" w:rsidRDefault="00003204" w:rsidP="00335897">
      <w:pPr>
        <w:pStyle w:val="Caption"/>
        <w:keepNext/>
        <w:jc w:val="center"/>
        <w:rPr>
          <w:b/>
          <w:bCs/>
          <w:i w:val="0"/>
          <w:iCs w:val="0"/>
          <w:color w:val="auto"/>
          <w:sz w:val="22"/>
          <w:szCs w:val="22"/>
        </w:rPr>
      </w:pPr>
      <w:bookmarkStart w:id="11" w:name="_Ref194345405"/>
      <w:bookmarkStart w:id="12" w:name="_Ref194605206"/>
      <w:r w:rsidRPr="00E91127">
        <w:rPr>
          <w:b/>
          <w:bCs/>
          <w:i w:val="0"/>
          <w:iCs w:val="0"/>
          <w:color w:val="auto"/>
          <w:sz w:val="22"/>
          <w:szCs w:val="22"/>
        </w:rPr>
        <w:lastRenderedPageBreak/>
        <w:t xml:space="preserve">Table </w:t>
      </w:r>
      <w:r w:rsidRPr="00E91127">
        <w:rPr>
          <w:b/>
          <w:bCs/>
          <w:i w:val="0"/>
          <w:iCs w:val="0"/>
          <w:color w:val="auto"/>
          <w:sz w:val="22"/>
          <w:szCs w:val="22"/>
        </w:rPr>
        <w:fldChar w:fldCharType="begin"/>
      </w:r>
      <w:r w:rsidRPr="00E91127">
        <w:rPr>
          <w:b/>
          <w:bCs/>
          <w:i w:val="0"/>
          <w:iCs w:val="0"/>
          <w:color w:val="auto"/>
          <w:sz w:val="22"/>
          <w:szCs w:val="22"/>
        </w:rPr>
        <w:instrText xml:space="preserve"> SEQ Table \* ARABIC </w:instrText>
      </w:r>
      <w:r w:rsidRPr="00E91127">
        <w:rPr>
          <w:b/>
          <w:bCs/>
          <w:i w:val="0"/>
          <w:iCs w:val="0"/>
          <w:color w:val="auto"/>
          <w:sz w:val="22"/>
          <w:szCs w:val="22"/>
        </w:rPr>
        <w:fldChar w:fldCharType="separate"/>
      </w:r>
      <w:r w:rsidR="00F672CC">
        <w:rPr>
          <w:b/>
          <w:bCs/>
          <w:i w:val="0"/>
          <w:iCs w:val="0"/>
          <w:noProof/>
          <w:color w:val="auto"/>
          <w:sz w:val="22"/>
          <w:szCs w:val="22"/>
        </w:rPr>
        <w:t>2</w:t>
      </w:r>
      <w:r w:rsidRPr="00E91127">
        <w:rPr>
          <w:b/>
          <w:bCs/>
          <w:i w:val="0"/>
          <w:iCs w:val="0"/>
          <w:color w:val="auto"/>
          <w:sz w:val="22"/>
          <w:szCs w:val="22"/>
        </w:rPr>
        <w:fldChar w:fldCharType="end"/>
      </w:r>
      <w:bookmarkEnd w:id="10"/>
      <w:bookmarkEnd w:id="11"/>
      <w:r w:rsidRPr="00E91127">
        <w:rPr>
          <w:b/>
          <w:bCs/>
          <w:i w:val="0"/>
          <w:iCs w:val="0"/>
          <w:color w:val="auto"/>
          <w:sz w:val="22"/>
          <w:szCs w:val="22"/>
        </w:rPr>
        <w:t>: Variance Inflation Factors (VIF)</w:t>
      </w:r>
      <w:bookmarkEnd w:id="12"/>
    </w:p>
    <w:tbl>
      <w:tblPr>
        <w:tblStyle w:val="TableGrid"/>
        <w:tblW w:w="0" w:type="auto"/>
        <w:tblLook w:val="04A0" w:firstRow="1" w:lastRow="0" w:firstColumn="1" w:lastColumn="0" w:noHBand="0" w:noVBand="1"/>
      </w:tblPr>
      <w:tblGrid>
        <w:gridCol w:w="4675"/>
        <w:gridCol w:w="4675"/>
      </w:tblGrid>
      <w:tr w:rsidR="00335897" w14:paraId="0495896E" w14:textId="77777777" w:rsidTr="00335897">
        <w:tc>
          <w:tcPr>
            <w:tcW w:w="4675" w:type="dxa"/>
            <w:shd w:val="clear" w:color="auto" w:fill="D9D9D9" w:themeFill="background1" w:themeFillShade="D9"/>
            <w:vAlign w:val="center"/>
          </w:tcPr>
          <w:p w14:paraId="2CF70D92" w14:textId="0BF25530" w:rsidR="00335897" w:rsidRPr="00335897" w:rsidRDefault="00335897" w:rsidP="00335897">
            <w:pPr>
              <w:spacing w:line="480" w:lineRule="auto"/>
              <w:jc w:val="center"/>
              <w:rPr>
                <w:b/>
                <w:bCs/>
                <w:lang w:val="en"/>
              </w:rPr>
            </w:pPr>
            <w:r w:rsidRPr="00335897">
              <w:rPr>
                <w:b/>
                <w:bCs/>
                <w:lang w:val="en"/>
              </w:rPr>
              <w:t>Variable</w:t>
            </w:r>
          </w:p>
        </w:tc>
        <w:tc>
          <w:tcPr>
            <w:tcW w:w="4675" w:type="dxa"/>
            <w:shd w:val="clear" w:color="auto" w:fill="D9D9D9" w:themeFill="background1" w:themeFillShade="D9"/>
            <w:vAlign w:val="center"/>
          </w:tcPr>
          <w:p w14:paraId="1CD077ED" w14:textId="156CED59" w:rsidR="00335897" w:rsidRPr="00335897" w:rsidRDefault="00335897" w:rsidP="00335897">
            <w:pPr>
              <w:spacing w:line="480" w:lineRule="auto"/>
              <w:jc w:val="center"/>
              <w:rPr>
                <w:b/>
                <w:bCs/>
                <w:lang w:val="en"/>
              </w:rPr>
            </w:pPr>
            <w:r w:rsidRPr="00335897">
              <w:rPr>
                <w:b/>
                <w:bCs/>
                <w:lang w:val="en"/>
              </w:rPr>
              <w:t>VIF</w:t>
            </w:r>
          </w:p>
        </w:tc>
      </w:tr>
      <w:tr w:rsidR="00335897" w14:paraId="6FAFDE50" w14:textId="77777777" w:rsidTr="00335897">
        <w:tc>
          <w:tcPr>
            <w:tcW w:w="4675" w:type="dxa"/>
            <w:vAlign w:val="center"/>
          </w:tcPr>
          <w:p w14:paraId="77C5FBA0" w14:textId="68BA6229" w:rsidR="00335897" w:rsidRDefault="00335897" w:rsidP="00335897">
            <w:pPr>
              <w:spacing w:line="480" w:lineRule="auto"/>
              <w:jc w:val="center"/>
              <w:rPr>
                <w:lang w:val="en"/>
              </w:rPr>
            </w:pPr>
            <w:r>
              <w:rPr>
                <w:lang w:val="en"/>
              </w:rPr>
              <w:t>Unemployment Rate</w:t>
            </w:r>
          </w:p>
        </w:tc>
        <w:tc>
          <w:tcPr>
            <w:tcW w:w="4675" w:type="dxa"/>
            <w:vAlign w:val="center"/>
          </w:tcPr>
          <w:p w14:paraId="015331F3" w14:textId="3DB39C96" w:rsidR="00335897" w:rsidRDefault="00335897" w:rsidP="00335897">
            <w:pPr>
              <w:spacing w:line="480" w:lineRule="auto"/>
              <w:jc w:val="center"/>
              <w:rPr>
                <w:lang w:val="en"/>
              </w:rPr>
            </w:pPr>
            <w:r>
              <w:rPr>
                <w:lang w:val="en"/>
              </w:rPr>
              <w:t>12.09</w:t>
            </w:r>
          </w:p>
        </w:tc>
      </w:tr>
      <w:tr w:rsidR="00335897" w14:paraId="5B5543CB" w14:textId="77777777" w:rsidTr="00335897">
        <w:tc>
          <w:tcPr>
            <w:tcW w:w="4675" w:type="dxa"/>
            <w:vAlign w:val="center"/>
          </w:tcPr>
          <w:p w14:paraId="48F09541" w14:textId="0EB729AB" w:rsidR="00335897" w:rsidRDefault="00335897" w:rsidP="00335897">
            <w:pPr>
              <w:spacing w:line="480" w:lineRule="auto"/>
              <w:jc w:val="center"/>
              <w:rPr>
                <w:lang w:val="en"/>
              </w:rPr>
            </w:pPr>
            <w:r>
              <w:rPr>
                <w:lang w:val="en"/>
              </w:rPr>
              <w:t>GDP</w:t>
            </w:r>
          </w:p>
        </w:tc>
        <w:tc>
          <w:tcPr>
            <w:tcW w:w="4675" w:type="dxa"/>
            <w:vAlign w:val="center"/>
          </w:tcPr>
          <w:p w14:paraId="509ABD19" w14:textId="762A24D0" w:rsidR="00335897" w:rsidRDefault="00335897" w:rsidP="00335897">
            <w:pPr>
              <w:spacing w:line="480" w:lineRule="auto"/>
              <w:jc w:val="center"/>
              <w:rPr>
                <w:lang w:val="en"/>
              </w:rPr>
            </w:pPr>
            <w:r>
              <w:rPr>
                <w:lang w:val="en"/>
              </w:rPr>
              <w:t>10.58</w:t>
            </w:r>
          </w:p>
        </w:tc>
      </w:tr>
      <w:tr w:rsidR="00335897" w14:paraId="724FBA47" w14:textId="77777777" w:rsidTr="00335897">
        <w:tc>
          <w:tcPr>
            <w:tcW w:w="4675" w:type="dxa"/>
            <w:vAlign w:val="center"/>
          </w:tcPr>
          <w:p w14:paraId="7116A92C" w14:textId="2D8A8985" w:rsidR="00335897" w:rsidRDefault="00335897" w:rsidP="00335897">
            <w:pPr>
              <w:spacing w:line="480" w:lineRule="auto"/>
              <w:jc w:val="center"/>
              <w:rPr>
                <w:lang w:val="en"/>
              </w:rPr>
            </w:pPr>
            <w:r>
              <w:rPr>
                <w:lang w:val="en"/>
              </w:rPr>
              <w:t>With Internet</w:t>
            </w:r>
          </w:p>
        </w:tc>
        <w:tc>
          <w:tcPr>
            <w:tcW w:w="4675" w:type="dxa"/>
            <w:vAlign w:val="center"/>
          </w:tcPr>
          <w:p w14:paraId="0D64E271" w14:textId="0669CA50" w:rsidR="00335897" w:rsidRDefault="00335897" w:rsidP="00335897">
            <w:pPr>
              <w:spacing w:line="480" w:lineRule="auto"/>
              <w:jc w:val="center"/>
              <w:rPr>
                <w:lang w:val="en"/>
              </w:rPr>
            </w:pPr>
            <w:r>
              <w:rPr>
                <w:lang w:val="en"/>
              </w:rPr>
              <w:t>10.05</w:t>
            </w:r>
          </w:p>
        </w:tc>
      </w:tr>
      <w:tr w:rsidR="00335897" w14:paraId="3158FC3B" w14:textId="77777777" w:rsidTr="00335897">
        <w:tc>
          <w:tcPr>
            <w:tcW w:w="4675" w:type="dxa"/>
            <w:vAlign w:val="center"/>
          </w:tcPr>
          <w:p w14:paraId="77AA1C97" w14:textId="4FA02845" w:rsidR="00335897" w:rsidRDefault="00335897" w:rsidP="00335897">
            <w:pPr>
              <w:spacing w:line="480" w:lineRule="auto"/>
              <w:jc w:val="center"/>
              <w:rPr>
                <w:lang w:val="en"/>
              </w:rPr>
            </w:pPr>
            <w:r>
              <w:rPr>
                <w:lang w:val="en"/>
              </w:rPr>
              <w:t>Vehicles Owned</w:t>
            </w:r>
          </w:p>
        </w:tc>
        <w:tc>
          <w:tcPr>
            <w:tcW w:w="4675" w:type="dxa"/>
            <w:vAlign w:val="center"/>
          </w:tcPr>
          <w:p w14:paraId="5417D526" w14:textId="61EFFAF7" w:rsidR="00335897" w:rsidRDefault="00335897" w:rsidP="00335897">
            <w:pPr>
              <w:spacing w:line="480" w:lineRule="auto"/>
              <w:jc w:val="center"/>
              <w:rPr>
                <w:lang w:val="en"/>
              </w:rPr>
            </w:pPr>
            <w:r>
              <w:rPr>
                <w:lang w:val="en"/>
              </w:rPr>
              <w:t>6.96</w:t>
            </w:r>
          </w:p>
        </w:tc>
      </w:tr>
      <w:tr w:rsidR="00335897" w14:paraId="3BCAED00" w14:textId="77777777" w:rsidTr="00335897">
        <w:tc>
          <w:tcPr>
            <w:tcW w:w="4675" w:type="dxa"/>
            <w:vAlign w:val="center"/>
          </w:tcPr>
          <w:p w14:paraId="3DD12CB7" w14:textId="02DAE4D6" w:rsidR="00335897" w:rsidRDefault="00335897" w:rsidP="00335897">
            <w:pPr>
              <w:spacing w:line="480" w:lineRule="auto"/>
              <w:jc w:val="center"/>
              <w:rPr>
                <w:lang w:val="en"/>
              </w:rPr>
            </w:pPr>
            <w:r>
              <w:rPr>
                <w:lang w:val="en"/>
              </w:rPr>
              <w:t>Number of Physicians</w:t>
            </w:r>
          </w:p>
        </w:tc>
        <w:tc>
          <w:tcPr>
            <w:tcW w:w="4675" w:type="dxa"/>
            <w:vAlign w:val="center"/>
          </w:tcPr>
          <w:p w14:paraId="1CAD34AF" w14:textId="38E1CA94" w:rsidR="00335897" w:rsidRDefault="00335897" w:rsidP="00335897">
            <w:pPr>
              <w:spacing w:line="480" w:lineRule="auto"/>
              <w:jc w:val="center"/>
              <w:rPr>
                <w:lang w:val="en"/>
              </w:rPr>
            </w:pPr>
            <w:r>
              <w:rPr>
                <w:lang w:val="en"/>
              </w:rPr>
              <w:t>2.25</w:t>
            </w:r>
          </w:p>
        </w:tc>
      </w:tr>
      <w:tr w:rsidR="00335897" w14:paraId="2C5D547D" w14:textId="77777777" w:rsidTr="00335897">
        <w:tc>
          <w:tcPr>
            <w:tcW w:w="4675" w:type="dxa"/>
            <w:vAlign w:val="center"/>
          </w:tcPr>
          <w:p w14:paraId="72F2E127" w14:textId="543D68AE" w:rsidR="00335897" w:rsidRDefault="00335897" w:rsidP="00335897">
            <w:pPr>
              <w:spacing w:line="480" w:lineRule="auto"/>
              <w:jc w:val="center"/>
              <w:rPr>
                <w:lang w:val="en"/>
              </w:rPr>
            </w:pPr>
            <w:r>
              <w:rPr>
                <w:lang w:val="en"/>
              </w:rPr>
              <w:t>Hospital Count</w:t>
            </w:r>
          </w:p>
        </w:tc>
        <w:tc>
          <w:tcPr>
            <w:tcW w:w="4675" w:type="dxa"/>
            <w:vAlign w:val="center"/>
          </w:tcPr>
          <w:p w14:paraId="6AB4924C" w14:textId="15E480C1" w:rsidR="00335897" w:rsidRDefault="00335897" w:rsidP="00335897">
            <w:pPr>
              <w:spacing w:line="480" w:lineRule="auto"/>
              <w:jc w:val="center"/>
              <w:rPr>
                <w:lang w:val="en"/>
              </w:rPr>
            </w:pPr>
            <w:r>
              <w:rPr>
                <w:lang w:val="en"/>
              </w:rPr>
              <w:t>1.83</w:t>
            </w:r>
          </w:p>
        </w:tc>
      </w:tr>
      <w:tr w:rsidR="00335897" w14:paraId="1978FC21" w14:textId="77777777" w:rsidTr="00335897">
        <w:tc>
          <w:tcPr>
            <w:tcW w:w="4675" w:type="dxa"/>
            <w:vAlign w:val="center"/>
          </w:tcPr>
          <w:p w14:paraId="137F01F3" w14:textId="5C3E6DE9" w:rsidR="00335897" w:rsidRDefault="00335897" w:rsidP="00335897">
            <w:pPr>
              <w:spacing w:line="480" w:lineRule="auto"/>
              <w:jc w:val="center"/>
              <w:rPr>
                <w:lang w:val="en"/>
              </w:rPr>
            </w:pPr>
            <w:r>
              <w:rPr>
                <w:lang w:val="en"/>
              </w:rPr>
              <w:t>Transit Spending Per Capita</w:t>
            </w:r>
          </w:p>
        </w:tc>
        <w:tc>
          <w:tcPr>
            <w:tcW w:w="4675" w:type="dxa"/>
            <w:vAlign w:val="center"/>
          </w:tcPr>
          <w:p w14:paraId="0A7A8625" w14:textId="17907D5A" w:rsidR="00335897" w:rsidRDefault="00335897" w:rsidP="00335897">
            <w:pPr>
              <w:spacing w:line="480" w:lineRule="auto"/>
              <w:jc w:val="center"/>
              <w:rPr>
                <w:lang w:val="en"/>
              </w:rPr>
            </w:pPr>
            <w:r>
              <w:rPr>
                <w:lang w:val="en"/>
              </w:rPr>
              <w:t>1.69</w:t>
            </w:r>
          </w:p>
        </w:tc>
      </w:tr>
    </w:tbl>
    <w:p w14:paraId="4273AE4E" w14:textId="1360372B" w:rsidR="00957736" w:rsidRPr="00E91127" w:rsidRDefault="00957736" w:rsidP="00335897">
      <w:pPr>
        <w:spacing w:line="360" w:lineRule="auto"/>
        <w:rPr>
          <w:rFonts w:ascii="Arial" w:hAnsi="Arial" w:cs="Arial"/>
          <w:b/>
          <w:sz w:val="22"/>
          <w:szCs w:val="22"/>
        </w:rPr>
      </w:pPr>
    </w:p>
    <w:p w14:paraId="3CB778C4" w14:textId="0B730934" w:rsidR="00472FAA" w:rsidRPr="00FB58DE" w:rsidRDefault="00C87EB9" w:rsidP="00472FAA">
      <w:pPr>
        <w:spacing w:after="240" w:line="480" w:lineRule="auto"/>
        <w:ind w:firstLine="720"/>
        <w:rPr>
          <w:rFonts w:ascii="Arial" w:hAnsi="Arial" w:cs="Arial"/>
          <w:sz w:val="22"/>
          <w:szCs w:val="22"/>
        </w:rPr>
      </w:pPr>
      <w:r w:rsidRPr="00FB58DE">
        <w:rPr>
          <w:rFonts w:ascii="Arial" w:hAnsi="Arial" w:cs="Arial"/>
          <w:sz w:val="22"/>
          <w:szCs w:val="22"/>
        </w:rPr>
        <w:fldChar w:fldCharType="begin"/>
      </w:r>
      <w:r w:rsidRPr="00FB58DE">
        <w:rPr>
          <w:rFonts w:ascii="Arial" w:hAnsi="Arial" w:cs="Arial"/>
          <w:sz w:val="22"/>
          <w:szCs w:val="22"/>
        </w:rPr>
        <w:instrText xml:space="preserve"> REF _Ref194345405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2</w:t>
      </w:r>
      <w:r w:rsidRPr="00FB58DE">
        <w:rPr>
          <w:rFonts w:ascii="Arial" w:hAnsi="Arial" w:cs="Arial"/>
          <w:sz w:val="22"/>
          <w:szCs w:val="22"/>
        </w:rPr>
        <w:fldChar w:fldCharType="end"/>
      </w:r>
      <w:r w:rsidRPr="00FB58DE">
        <w:rPr>
          <w:rFonts w:ascii="Arial" w:hAnsi="Arial" w:cs="Arial"/>
          <w:sz w:val="22"/>
          <w:szCs w:val="22"/>
        </w:rPr>
        <w:t xml:space="preserve"> includes the VIF score and the variables that are included in the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Pr="00FB58DE">
        <w:rPr>
          <w:rFonts w:ascii="Arial" w:hAnsi="Arial" w:cs="Arial"/>
          <w:sz w:val="22"/>
          <w:szCs w:val="22"/>
        </w:rPr>
        <w:fldChar w:fldCharType="begin"/>
      </w:r>
      <w:r w:rsidRPr="00FB58DE">
        <w:rPr>
          <w:rFonts w:ascii="Arial" w:hAnsi="Arial" w:cs="Arial"/>
          <w:sz w:val="22"/>
          <w:szCs w:val="22"/>
        </w:rPr>
        <w:instrText xml:space="preserve"> REF _Ref194345387 \h </w:instrText>
      </w:r>
      <w:r w:rsidR="00A47DA4" w:rsidRPr="00FB58DE">
        <w:rPr>
          <w:rFonts w:ascii="Arial" w:hAnsi="Arial" w:cs="Arial"/>
          <w:sz w:val="22"/>
          <w:szCs w:val="22"/>
        </w:rPr>
        <w:instrText xml:space="preserve"> \* MERGEFORMAT </w:instrText>
      </w:r>
      <w:r w:rsidRPr="00FB58DE">
        <w:rPr>
          <w:rFonts w:ascii="Arial" w:hAnsi="Arial" w:cs="Arial"/>
          <w:sz w:val="22"/>
          <w:szCs w:val="22"/>
        </w:rPr>
      </w:r>
      <w:r w:rsidRPr="00FB58DE">
        <w:rPr>
          <w:rFonts w:ascii="Arial" w:hAnsi="Arial" w:cs="Arial"/>
          <w:sz w:val="22"/>
          <w:szCs w:val="22"/>
        </w:rPr>
        <w:fldChar w:fldCharType="separate"/>
      </w:r>
      <w:r w:rsidR="00F672CC" w:rsidRPr="00FB58DE">
        <w:rPr>
          <w:rFonts w:ascii="Arial" w:hAnsi="Arial" w:cs="Arial"/>
          <w:b/>
          <w:bCs/>
          <w:i/>
          <w:iCs/>
          <w:sz w:val="22"/>
          <w:szCs w:val="22"/>
        </w:rPr>
        <w:t xml:space="preserve">Table </w:t>
      </w:r>
      <w:r w:rsidR="00F672CC" w:rsidRPr="00FB58DE">
        <w:rPr>
          <w:rFonts w:ascii="Arial" w:hAnsi="Arial" w:cs="Arial"/>
          <w:b/>
          <w:bCs/>
          <w:i/>
          <w:iCs/>
          <w:noProof/>
          <w:sz w:val="22"/>
          <w:szCs w:val="22"/>
        </w:rPr>
        <w:t>1</w:t>
      </w:r>
      <w:r w:rsidRPr="00FB58DE">
        <w:rPr>
          <w:rFonts w:ascii="Arial" w:hAnsi="Arial" w:cs="Arial"/>
          <w:sz w:val="22"/>
          <w:szCs w:val="22"/>
        </w:rPr>
        <w:fldChar w:fldCharType="end"/>
      </w:r>
      <w:r w:rsidRPr="00FB58DE">
        <w:rPr>
          <w:rFonts w:ascii="Arial" w:hAnsi="Arial" w:cs="Arial"/>
          <w:sz w:val="22"/>
          <w:szCs w:val="22"/>
        </w:rPr>
        <w:t xml:space="preserve">. </w:t>
      </w:r>
      <w:r w:rsidR="004B192B" w:rsidRPr="00FB58DE">
        <w:rPr>
          <w:rFonts w:ascii="Arial" w:hAnsi="Arial" w:cs="Arial"/>
          <w:sz w:val="22"/>
          <w:szCs w:val="22"/>
        </w:rPr>
        <w:t xml:space="preserve">A </w:t>
      </w:r>
      <w:r w:rsidRPr="00FB58DE">
        <w:rPr>
          <w:rFonts w:ascii="Arial" w:hAnsi="Arial" w:cs="Arial"/>
          <w:sz w:val="22"/>
          <w:szCs w:val="22"/>
        </w:rPr>
        <w:t xml:space="preserve">VIF over 10 suggests is more problematic and suggests multicollinearity concerns. A VIF below 5 suggests low multicollinearity which is better for a multivariate </w:t>
      </w:r>
      <w:r w:rsidR="00ED6B1A" w:rsidRPr="00FB58DE">
        <w:rPr>
          <w:rFonts w:ascii="Arial" w:hAnsi="Arial" w:cs="Arial"/>
          <w:sz w:val="22"/>
          <w:szCs w:val="22"/>
        </w:rPr>
        <w:t>f</w:t>
      </w:r>
      <w:r w:rsidRPr="00FB58DE">
        <w:rPr>
          <w:rFonts w:ascii="Arial" w:hAnsi="Arial" w:cs="Arial"/>
          <w:sz w:val="22"/>
          <w:szCs w:val="22"/>
        </w:rPr>
        <w:t xml:space="preserve">ixed </w:t>
      </w:r>
      <w:r w:rsidR="00ED6B1A" w:rsidRPr="00FB58DE">
        <w:rPr>
          <w:rFonts w:ascii="Arial" w:hAnsi="Arial" w:cs="Arial"/>
          <w:sz w:val="22"/>
          <w:szCs w:val="22"/>
        </w:rPr>
        <w:t>e</w:t>
      </w:r>
      <w:r w:rsidRPr="00FB58DE">
        <w:rPr>
          <w:rFonts w:ascii="Arial" w:hAnsi="Arial" w:cs="Arial"/>
          <w:sz w:val="22"/>
          <w:szCs w:val="22"/>
        </w:rPr>
        <w:t xml:space="preserve">ffect </w:t>
      </w:r>
      <w:r w:rsidR="00ED6B1A" w:rsidRPr="00FB58DE">
        <w:rPr>
          <w:rFonts w:ascii="Arial" w:hAnsi="Arial" w:cs="Arial"/>
          <w:sz w:val="22"/>
          <w:szCs w:val="22"/>
        </w:rPr>
        <w:t>m</w:t>
      </w:r>
      <w:r w:rsidRPr="00FB58DE">
        <w:rPr>
          <w:rFonts w:ascii="Arial" w:hAnsi="Arial" w:cs="Arial"/>
          <w:sz w:val="22"/>
          <w:szCs w:val="22"/>
        </w:rPr>
        <w:t>odel.</w:t>
      </w:r>
      <w:r w:rsidR="004B192B" w:rsidRPr="00FB58DE">
        <w:rPr>
          <w:rFonts w:ascii="Arial" w:hAnsi="Arial" w:cs="Arial"/>
          <w:sz w:val="22"/>
          <w:szCs w:val="22"/>
        </w:rPr>
        <w:t xml:space="preserve"> The </w:t>
      </w:r>
      <w:r w:rsidR="004B192B" w:rsidRPr="00FB58DE">
        <w:rPr>
          <w:rFonts w:ascii="Arial" w:hAnsi="Arial" w:cs="Arial"/>
          <w:b/>
          <w:bCs/>
          <w:sz w:val="22"/>
          <w:szCs w:val="22"/>
        </w:rPr>
        <w:t xml:space="preserve">“With Internet”, “GDP”, </w:t>
      </w:r>
      <w:r w:rsidR="004B192B" w:rsidRPr="00FB58DE">
        <w:rPr>
          <w:rFonts w:ascii="Arial" w:hAnsi="Arial" w:cs="Arial"/>
          <w:sz w:val="22"/>
          <w:szCs w:val="22"/>
        </w:rPr>
        <w:t>and</w:t>
      </w:r>
      <w:r w:rsidR="004B192B" w:rsidRPr="00FB58DE">
        <w:rPr>
          <w:rFonts w:ascii="Arial" w:hAnsi="Arial" w:cs="Arial"/>
          <w:b/>
          <w:bCs/>
          <w:sz w:val="22"/>
          <w:szCs w:val="22"/>
        </w:rPr>
        <w:t xml:space="preserve"> “Unemployment Rate” </w:t>
      </w:r>
      <w:r w:rsidR="004B192B" w:rsidRPr="00FB58DE">
        <w:rPr>
          <w:rFonts w:ascii="Arial" w:hAnsi="Arial" w:cs="Arial"/>
          <w:sz w:val="22"/>
          <w:szCs w:val="22"/>
        </w:rPr>
        <w:t xml:space="preserve">variables have VIF scores over 10 suggesting multicollinearity concerns. </w:t>
      </w:r>
      <w:r w:rsidR="00147ED9" w:rsidRPr="00FB58DE">
        <w:rPr>
          <w:rFonts w:ascii="Arial" w:hAnsi="Arial" w:cs="Arial"/>
          <w:sz w:val="22"/>
          <w:szCs w:val="22"/>
        </w:rPr>
        <w:t xml:space="preserve">These variables could be capturing overlapping aspects of economic status impact on telehealth visits. </w:t>
      </w:r>
      <w:r w:rsidR="004B192B" w:rsidRPr="00FB58DE">
        <w:rPr>
          <w:rFonts w:ascii="Arial" w:hAnsi="Arial" w:cs="Arial"/>
          <w:sz w:val="22"/>
          <w:szCs w:val="22"/>
        </w:rPr>
        <w:t xml:space="preserve">The multicollinearity impacts the </w:t>
      </w:r>
      <w:r w:rsidR="00147ED9" w:rsidRPr="00FB58DE">
        <w:rPr>
          <w:rFonts w:ascii="Arial" w:hAnsi="Arial" w:cs="Arial"/>
          <w:sz w:val="22"/>
          <w:szCs w:val="22"/>
        </w:rPr>
        <w:t>accuracy and reliability</w:t>
      </w:r>
      <w:r w:rsidR="004B192B" w:rsidRPr="00FB58DE">
        <w:rPr>
          <w:rFonts w:ascii="Arial" w:hAnsi="Arial" w:cs="Arial"/>
          <w:sz w:val="22"/>
          <w:szCs w:val="22"/>
        </w:rPr>
        <w:t xml:space="preserve"> of the coefficients in the </w:t>
      </w:r>
      <w:r w:rsidR="00ED6B1A" w:rsidRPr="00FB58DE">
        <w:rPr>
          <w:rFonts w:ascii="Arial" w:hAnsi="Arial" w:cs="Arial"/>
          <w:sz w:val="22"/>
          <w:szCs w:val="22"/>
        </w:rPr>
        <w:t>f</w:t>
      </w:r>
      <w:r w:rsidR="004B192B" w:rsidRPr="00FB58DE">
        <w:rPr>
          <w:rFonts w:ascii="Arial" w:hAnsi="Arial" w:cs="Arial"/>
          <w:sz w:val="22"/>
          <w:szCs w:val="22"/>
        </w:rPr>
        <w:t xml:space="preserve">ixed </w:t>
      </w:r>
      <w:r w:rsidR="00ED6B1A" w:rsidRPr="00FB58DE">
        <w:rPr>
          <w:rFonts w:ascii="Arial" w:hAnsi="Arial" w:cs="Arial"/>
          <w:sz w:val="22"/>
          <w:szCs w:val="22"/>
        </w:rPr>
        <w:t>e</w:t>
      </w:r>
      <w:r w:rsidR="004B192B" w:rsidRPr="00FB58DE">
        <w:rPr>
          <w:rFonts w:ascii="Arial" w:hAnsi="Arial" w:cs="Arial"/>
          <w:sz w:val="22"/>
          <w:szCs w:val="22"/>
        </w:rPr>
        <w:t>ffect model.</w:t>
      </w:r>
      <w:r w:rsidR="00E63A1E" w:rsidRPr="00FB58DE">
        <w:rPr>
          <w:rFonts w:ascii="Arial" w:hAnsi="Arial" w:cs="Arial"/>
          <w:sz w:val="22"/>
          <w:szCs w:val="22"/>
        </w:rPr>
        <w:t xml:space="preserve"> </w:t>
      </w:r>
      <w:r w:rsidR="00E63A1E" w:rsidRPr="00FB58DE">
        <w:rPr>
          <w:rFonts w:ascii="Arial" w:hAnsi="Arial" w:cs="Arial"/>
          <w:b/>
          <w:bCs/>
          <w:sz w:val="22"/>
          <w:szCs w:val="22"/>
        </w:rPr>
        <w:t>“Vehicles Owned”</w:t>
      </w:r>
      <w:r w:rsidR="00E63A1E" w:rsidRPr="00FB58DE">
        <w:rPr>
          <w:rFonts w:ascii="Arial" w:hAnsi="Arial" w:cs="Arial"/>
          <w:sz w:val="22"/>
          <w:szCs w:val="22"/>
        </w:rPr>
        <w:t xml:space="preserve"> is slightly over 5 and has moderate multicollinearity. The rest of the variables are low and are more accurate interpretations in the model.</w:t>
      </w:r>
    </w:p>
    <w:p w14:paraId="0F901B01" w14:textId="77777777" w:rsidR="00472FAA" w:rsidRDefault="00472FAA">
      <w:pPr>
        <w:spacing w:line="276" w:lineRule="auto"/>
        <w:rPr>
          <w:rFonts w:ascii="Arial" w:hAnsi="Arial" w:cs="Arial"/>
          <w:b/>
          <w:sz w:val="22"/>
          <w:szCs w:val="22"/>
        </w:rPr>
      </w:pPr>
      <w:r>
        <w:rPr>
          <w:rFonts w:ascii="Arial" w:hAnsi="Arial" w:cs="Arial"/>
          <w:b/>
          <w:sz w:val="22"/>
          <w:szCs w:val="22"/>
        </w:rPr>
        <w:br w:type="page"/>
      </w:r>
    </w:p>
    <w:p w14:paraId="31348640" w14:textId="41FC853C" w:rsidR="00957736" w:rsidRPr="009F75E4" w:rsidRDefault="00000000" w:rsidP="009F75E4">
      <w:pPr>
        <w:spacing w:line="276" w:lineRule="auto"/>
        <w:rPr>
          <w:rFonts w:ascii="Arial" w:hAnsi="Arial" w:cs="Arial"/>
          <w:b/>
          <w:sz w:val="22"/>
          <w:szCs w:val="22"/>
        </w:rPr>
      </w:pPr>
      <w:r w:rsidRPr="00E91127">
        <w:rPr>
          <w:rFonts w:ascii="Arial" w:hAnsi="Arial" w:cs="Arial"/>
          <w:b/>
          <w:sz w:val="22"/>
          <w:szCs w:val="22"/>
        </w:rPr>
        <w:lastRenderedPageBreak/>
        <w:t>Discussion</w:t>
      </w:r>
    </w:p>
    <w:p w14:paraId="7380E3E1" w14:textId="0044A403" w:rsidR="00F4248E" w:rsidRPr="00F4248E" w:rsidRDefault="00F4248E" w:rsidP="007B733E">
      <w:pPr>
        <w:pStyle w:val="NormalWeb"/>
        <w:spacing w:before="240" w:beforeAutospacing="0" w:after="0" w:afterAutospacing="0" w:line="480" w:lineRule="auto"/>
        <w:ind w:firstLine="720"/>
        <w:rPr>
          <w:rFonts w:ascii="Arial" w:hAnsi="Arial" w:cs="Arial"/>
          <w:sz w:val="22"/>
          <w:szCs w:val="22"/>
        </w:rPr>
      </w:pPr>
      <w:r w:rsidRPr="00F4248E">
        <w:rPr>
          <w:rFonts w:ascii="Arial" w:hAnsi="Arial" w:cs="Arial"/>
          <w:sz w:val="22"/>
          <w:szCs w:val="22"/>
        </w:rPr>
        <w:t xml:space="preserve">The exploration in </w:t>
      </w:r>
      <w:r w:rsidRPr="00F4248E">
        <w:rPr>
          <w:rFonts w:ascii="Arial" w:hAnsi="Arial" w:cs="Arial"/>
          <w:sz w:val="22"/>
          <w:szCs w:val="22"/>
        </w:rPr>
        <w:fldChar w:fldCharType="begin"/>
      </w:r>
      <w:r w:rsidRPr="00F4248E">
        <w:rPr>
          <w:rFonts w:ascii="Arial" w:hAnsi="Arial" w:cs="Arial"/>
          <w:sz w:val="22"/>
          <w:szCs w:val="22"/>
        </w:rPr>
        <w:instrText xml:space="preserve"> REF _Ref194340299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1</w:t>
      </w:r>
      <w:r w:rsidRPr="00F4248E">
        <w:rPr>
          <w:rFonts w:ascii="Arial" w:hAnsi="Arial" w:cs="Arial"/>
          <w:sz w:val="22"/>
          <w:szCs w:val="22"/>
        </w:rPr>
        <w:fldChar w:fldCharType="end"/>
      </w:r>
      <w:r w:rsidRPr="00F4248E">
        <w:rPr>
          <w:rFonts w:ascii="Arial" w:hAnsi="Arial" w:cs="Arial"/>
          <w:sz w:val="22"/>
          <w:szCs w:val="22"/>
        </w:rPr>
        <w:t xml:space="preserve"> found that rural areas have far fewer telehealth visits than urban areas suggesting barriers to access for rural areas. Rural areas should be targeted with approaches to increase </w:t>
      </w:r>
      <w:r w:rsidR="006916BD">
        <w:rPr>
          <w:rFonts w:ascii="Arial" w:hAnsi="Arial" w:cs="Arial"/>
          <w:sz w:val="22"/>
          <w:szCs w:val="22"/>
        </w:rPr>
        <w:t xml:space="preserve">potential barriers, like internet or costs, to increase the </w:t>
      </w:r>
      <w:r w:rsidRPr="00F4248E">
        <w:rPr>
          <w:rFonts w:ascii="Arial" w:hAnsi="Arial" w:cs="Arial"/>
          <w:sz w:val="22"/>
          <w:szCs w:val="22"/>
        </w:rPr>
        <w:t xml:space="preserve">utilization of telehealth services to optimize its implementation. </w:t>
      </w:r>
      <w:r w:rsidRPr="00F4248E">
        <w:rPr>
          <w:rFonts w:ascii="Arial" w:hAnsi="Arial" w:cs="Arial"/>
          <w:sz w:val="22"/>
          <w:szCs w:val="22"/>
        </w:rPr>
        <w:fldChar w:fldCharType="begin"/>
      </w:r>
      <w:r w:rsidRPr="00F4248E">
        <w:rPr>
          <w:rFonts w:ascii="Arial" w:hAnsi="Arial" w:cs="Arial"/>
          <w:sz w:val="22"/>
          <w:szCs w:val="22"/>
        </w:rPr>
        <w:instrText xml:space="preserve"> REF _Ref194340417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2</w:t>
      </w:r>
      <w:r w:rsidRPr="00F4248E">
        <w:rPr>
          <w:rFonts w:ascii="Arial" w:hAnsi="Arial" w:cs="Arial"/>
          <w:sz w:val="22"/>
          <w:szCs w:val="22"/>
        </w:rPr>
        <w:fldChar w:fldCharType="end"/>
      </w:r>
      <w:r w:rsidRPr="00F4248E">
        <w:rPr>
          <w:rFonts w:ascii="Arial" w:hAnsi="Arial" w:cs="Arial"/>
          <w:sz w:val="22"/>
          <w:szCs w:val="22"/>
        </w:rPr>
        <w:t xml:space="preserve"> and </w:t>
      </w:r>
      <w:r w:rsidRPr="00F4248E">
        <w:rPr>
          <w:rFonts w:ascii="Arial" w:hAnsi="Arial" w:cs="Arial"/>
          <w:sz w:val="22"/>
          <w:szCs w:val="22"/>
        </w:rPr>
        <w:fldChar w:fldCharType="begin"/>
      </w:r>
      <w:r w:rsidRPr="00F4248E">
        <w:rPr>
          <w:rFonts w:ascii="Arial" w:hAnsi="Arial" w:cs="Arial"/>
          <w:sz w:val="22"/>
          <w:szCs w:val="22"/>
        </w:rPr>
        <w:instrText xml:space="preserve"> REF _Ref194340479 \h  \* MERGEFORMAT </w:instrText>
      </w:r>
      <w:r w:rsidRPr="00F4248E">
        <w:rPr>
          <w:rFonts w:ascii="Arial" w:hAnsi="Arial" w:cs="Arial"/>
          <w:sz w:val="22"/>
          <w:szCs w:val="22"/>
        </w:rPr>
      </w:r>
      <w:r w:rsidRPr="00F4248E">
        <w:rPr>
          <w:rFonts w:ascii="Arial" w:hAnsi="Arial" w:cs="Arial"/>
          <w:sz w:val="22"/>
          <w:szCs w:val="22"/>
        </w:rPr>
        <w:fldChar w:fldCharType="separate"/>
      </w:r>
      <w:r w:rsidR="00F672CC" w:rsidRPr="00F672CC">
        <w:rPr>
          <w:rFonts w:ascii="Arial" w:hAnsi="Arial" w:cs="Arial"/>
          <w:b/>
          <w:bCs/>
          <w:i/>
          <w:iCs/>
          <w:sz w:val="22"/>
          <w:szCs w:val="22"/>
        </w:rPr>
        <w:t xml:space="preserve">Figure </w:t>
      </w:r>
      <w:r w:rsidR="00F672CC" w:rsidRPr="00F672CC">
        <w:rPr>
          <w:rFonts w:ascii="Arial" w:hAnsi="Arial" w:cs="Arial"/>
          <w:b/>
          <w:bCs/>
          <w:i/>
          <w:iCs/>
          <w:noProof/>
          <w:sz w:val="22"/>
          <w:szCs w:val="22"/>
        </w:rPr>
        <w:t>3</w:t>
      </w:r>
      <w:r w:rsidRPr="00F4248E">
        <w:rPr>
          <w:rFonts w:ascii="Arial" w:hAnsi="Arial" w:cs="Arial"/>
          <w:sz w:val="22"/>
          <w:szCs w:val="22"/>
        </w:rPr>
        <w:fldChar w:fldCharType="end"/>
      </w:r>
      <w:r w:rsidRPr="00F4248E">
        <w:rPr>
          <w:rFonts w:ascii="Arial" w:hAnsi="Arial" w:cs="Arial"/>
          <w:sz w:val="22"/>
          <w:szCs w:val="22"/>
        </w:rPr>
        <w:t xml:space="preserve"> showed that there is a constant number of services eligible for telehealth use, but </w:t>
      </w:r>
      <w:r w:rsidR="006916BD">
        <w:rPr>
          <w:rFonts w:ascii="Arial" w:hAnsi="Arial" w:cs="Arial"/>
          <w:sz w:val="22"/>
          <w:szCs w:val="22"/>
        </w:rPr>
        <w:t xml:space="preserve">number of </w:t>
      </w:r>
      <w:r w:rsidRPr="00F4248E">
        <w:rPr>
          <w:rFonts w:ascii="Arial" w:hAnsi="Arial" w:cs="Arial"/>
          <w:sz w:val="22"/>
          <w:szCs w:val="22"/>
        </w:rPr>
        <w:t xml:space="preserve">telehealth </w:t>
      </w:r>
      <w:r w:rsidR="006916BD">
        <w:rPr>
          <w:rFonts w:ascii="Arial" w:hAnsi="Arial" w:cs="Arial"/>
          <w:sz w:val="22"/>
          <w:szCs w:val="22"/>
        </w:rPr>
        <w:t xml:space="preserve">visits </w:t>
      </w:r>
      <w:r w:rsidRPr="00F4248E">
        <w:rPr>
          <w:rFonts w:ascii="Arial" w:hAnsi="Arial" w:cs="Arial"/>
          <w:sz w:val="22"/>
          <w:szCs w:val="22"/>
        </w:rPr>
        <w:t xml:space="preserve">has </w:t>
      </w:r>
      <w:r w:rsidR="006916BD">
        <w:rPr>
          <w:rFonts w:ascii="Arial" w:hAnsi="Arial" w:cs="Arial"/>
          <w:sz w:val="22"/>
          <w:szCs w:val="22"/>
        </w:rPr>
        <w:t xml:space="preserve">slightly </w:t>
      </w:r>
      <w:r w:rsidRPr="00F4248E">
        <w:rPr>
          <w:rFonts w:ascii="Arial" w:hAnsi="Arial" w:cs="Arial"/>
          <w:sz w:val="22"/>
          <w:szCs w:val="22"/>
        </w:rPr>
        <w:t xml:space="preserve">declined since 2020. </w:t>
      </w:r>
      <w:r>
        <w:rPr>
          <w:rFonts w:ascii="Arial" w:hAnsi="Arial" w:cs="Arial"/>
          <w:sz w:val="22"/>
          <w:szCs w:val="22"/>
        </w:rPr>
        <w:t xml:space="preserve">Since there has not been a decline in eligible services, there is potential for policy improvements to increase access to those eligible services </w:t>
      </w:r>
      <w:r w:rsidR="006916BD">
        <w:rPr>
          <w:rFonts w:ascii="Arial" w:hAnsi="Arial" w:cs="Arial"/>
          <w:sz w:val="22"/>
          <w:szCs w:val="22"/>
        </w:rPr>
        <w:t>with</w:t>
      </w:r>
      <w:r>
        <w:rPr>
          <w:rFonts w:ascii="Arial" w:hAnsi="Arial" w:cs="Arial"/>
          <w:sz w:val="22"/>
          <w:szCs w:val="22"/>
        </w:rPr>
        <w:t xml:space="preserve"> virtual options. </w:t>
      </w:r>
      <w:r w:rsidR="008A567B">
        <w:rPr>
          <w:rFonts w:ascii="Arial" w:hAnsi="Arial" w:cs="Arial"/>
          <w:sz w:val="22"/>
          <w:szCs w:val="22"/>
        </w:rPr>
        <w:t xml:space="preserve">Since the data used in this study is </w:t>
      </w:r>
      <w:r w:rsidR="008A567B" w:rsidRPr="00F4248E">
        <w:rPr>
          <w:rFonts w:ascii="Arial" w:hAnsi="Arial" w:cs="Arial"/>
          <w:sz w:val="22"/>
          <w:szCs w:val="22"/>
        </w:rPr>
        <w:t>Medicare and Medicaid members</w:t>
      </w:r>
      <w:r w:rsidR="008A567B">
        <w:rPr>
          <w:rFonts w:ascii="Arial" w:hAnsi="Arial" w:cs="Arial"/>
          <w:sz w:val="22"/>
          <w:szCs w:val="22"/>
        </w:rPr>
        <w:t>, they represent a population who is</w:t>
      </w:r>
      <w:r w:rsidRPr="00F4248E">
        <w:rPr>
          <w:rFonts w:ascii="Arial" w:hAnsi="Arial" w:cs="Arial"/>
          <w:sz w:val="22"/>
          <w:szCs w:val="22"/>
        </w:rPr>
        <w:t xml:space="preserve"> likely lacking telehealth due to economic and technological barriers. </w:t>
      </w:r>
      <w:r w:rsidR="008A567B">
        <w:rPr>
          <w:rFonts w:ascii="Arial" w:hAnsi="Arial" w:cs="Arial"/>
          <w:sz w:val="22"/>
          <w:szCs w:val="22"/>
        </w:rPr>
        <w:t>The</w:t>
      </w:r>
      <w:r w:rsidRPr="00F4248E">
        <w:rPr>
          <w:rFonts w:ascii="Arial" w:hAnsi="Arial" w:cs="Arial"/>
          <w:sz w:val="22"/>
          <w:szCs w:val="22"/>
        </w:rPr>
        <w:t xml:space="preserve"> multivariable </w:t>
      </w:r>
      <w:r w:rsidR="00A13F13">
        <w:rPr>
          <w:rFonts w:ascii="Arial" w:hAnsi="Arial" w:cs="Arial"/>
          <w:sz w:val="22"/>
          <w:szCs w:val="22"/>
        </w:rPr>
        <w:t>f</w:t>
      </w:r>
      <w:r w:rsidRPr="00F4248E">
        <w:rPr>
          <w:rFonts w:ascii="Arial" w:hAnsi="Arial" w:cs="Arial"/>
          <w:sz w:val="22"/>
          <w:szCs w:val="22"/>
        </w:rPr>
        <w:t xml:space="preserve">ixed </w:t>
      </w:r>
      <w:r w:rsidR="00A13F13">
        <w:rPr>
          <w:rFonts w:ascii="Arial" w:hAnsi="Arial" w:cs="Arial"/>
          <w:sz w:val="22"/>
          <w:szCs w:val="22"/>
        </w:rPr>
        <w:t>e</w:t>
      </w:r>
      <w:r w:rsidRPr="00F4248E">
        <w:rPr>
          <w:rFonts w:ascii="Arial" w:hAnsi="Arial" w:cs="Arial"/>
          <w:sz w:val="22"/>
          <w:szCs w:val="22"/>
        </w:rPr>
        <w:t>ffects model was conducted to provide insights into key factors</w:t>
      </w:r>
      <w:r w:rsidR="008A567B">
        <w:rPr>
          <w:rFonts w:ascii="Arial" w:hAnsi="Arial" w:cs="Arial"/>
          <w:sz w:val="22"/>
          <w:szCs w:val="22"/>
        </w:rPr>
        <w:t xml:space="preserve"> that are improving or creating barriers to telehealth visits. The </w:t>
      </w:r>
      <w:r w:rsidR="00ED6B1A">
        <w:rPr>
          <w:rFonts w:ascii="Arial" w:hAnsi="Arial" w:cs="Arial"/>
          <w:sz w:val="22"/>
          <w:szCs w:val="22"/>
        </w:rPr>
        <w:t>f</w:t>
      </w:r>
      <w:r w:rsidR="008A567B">
        <w:rPr>
          <w:rFonts w:ascii="Arial" w:hAnsi="Arial" w:cs="Arial"/>
          <w:sz w:val="22"/>
          <w:szCs w:val="22"/>
        </w:rPr>
        <w:t xml:space="preserve">ixed </w:t>
      </w:r>
      <w:r w:rsidR="00ED6B1A">
        <w:rPr>
          <w:rFonts w:ascii="Arial" w:hAnsi="Arial" w:cs="Arial"/>
          <w:sz w:val="22"/>
          <w:szCs w:val="22"/>
        </w:rPr>
        <w:t>e</w:t>
      </w:r>
      <w:r w:rsidR="008A567B">
        <w:rPr>
          <w:rFonts w:ascii="Arial" w:hAnsi="Arial" w:cs="Arial"/>
          <w:sz w:val="22"/>
          <w:szCs w:val="22"/>
        </w:rPr>
        <w:t xml:space="preserve">ffect can help isolate the relationships and can help improve understanding of which variables should be targeting </w:t>
      </w:r>
      <w:proofErr w:type="gramStart"/>
      <w:r w:rsidR="008A567B">
        <w:rPr>
          <w:rFonts w:ascii="Arial" w:hAnsi="Arial" w:cs="Arial"/>
          <w:sz w:val="22"/>
          <w:szCs w:val="22"/>
        </w:rPr>
        <w:t>in order to</w:t>
      </w:r>
      <w:proofErr w:type="gramEnd"/>
      <w:r w:rsidR="008A567B">
        <w:rPr>
          <w:rFonts w:ascii="Arial" w:hAnsi="Arial" w:cs="Arial"/>
          <w:sz w:val="22"/>
          <w:szCs w:val="22"/>
        </w:rPr>
        <w:t xml:space="preserve"> increase access.</w:t>
      </w:r>
    </w:p>
    <w:p w14:paraId="24EC2125" w14:textId="33A67C10" w:rsidR="00DB4603" w:rsidRPr="005F2FE5" w:rsidRDefault="00F4248E" w:rsidP="007B733E">
      <w:pPr>
        <w:spacing w:line="480" w:lineRule="auto"/>
        <w:ind w:firstLine="720"/>
        <w:rPr>
          <w:rFonts w:ascii="Arial" w:hAnsi="Arial" w:cs="Arial"/>
          <w:sz w:val="22"/>
          <w:szCs w:val="22"/>
        </w:rPr>
      </w:pPr>
      <w:r w:rsidRPr="00F4248E">
        <w:rPr>
          <w:rFonts w:ascii="Arial" w:hAnsi="Arial" w:cs="Arial"/>
          <w:sz w:val="22"/>
          <w:szCs w:val="22"/>
        </w:rPr>
        <w:t xml:space="preserve">The first relationship found in </w:t>
      </w:r>
      <w:r w:rsidR="00F225EE">
        <w:rPr>
          <w:rFonts w:ascii="Arial" w:hAnsi="Arial" w:cs="Arial"/>
          <w:sz w:val="22"/>
          <w:szCs w:val="22"/>
        </w:rPr>
        <w:fldChar w:fldCharType="begin"/>
      </w:r>
      <w:r w:rsidR="00F225EE">
        <w:rPr>
          <w:rFonts w:ascii="Arial" w:hAnsi="Arial" w:cs="Arial"/>
          <w:sz w:val="22"/>
          <w:szCs w:val="22"/>
        </w:rPr>
        <w:instrText xml:space="preserve"> REF _Ref194345387 \h </w:instrText>
      </w:r>
      <w:r w:rsidR="00432F8C">
        <w:rPr>
          <w:rFonts w:ascii="Arial" w:hAnsi="Arial" w:cs="Arial"/>
          <w:sz w:val="22"/>
          <w:szCs w:val="22"/>
        </w:rPr>
        <w:instrText xml:space="preserve"> \* MERGEFORMAT </w:instrText>
      </w:r>
      <w:r w:rsidR="00F225EE">
        <w:rPr>
          <w:rFonts w:ascii="Arial" w:hAnsi="Arial" w:cs="Arial"/>
          <w:sz w:val="22"/>
          <w:szCs w:val="22"/>
        </w:rPr>
      </w:r>
      <w:r w:rsidR="00F225EE">
        <w:rPr>
          <w:rFonts w:ascii="Arial" w:hAnsi="Arial" w:cs="Arial"/>
          <w:sz w:val="22"/>
          <w:szCs w:val="22"/>
        </w:rPr>
        <w:fldChar w:fldCharType="separate"/>
      </w:r>
      <w:r w:rsidR="00F672CC" w:rsidRPr="00F672CC">
        <w:rPr>
          <w:rFonts w:ascii="Arial" w:hAnsi="Arial" w:cs="Arial"/>
          <w:b/>
          <w:bCs/>
          <w:i/>
          <w:iCs/>
          <w:sz w:val="22"/>
          <w:szCs w:val="22"/>
        </w:rPr>
        <w:t xml:space="preserve">Table </w:t>
      </w:r>
      <w:r w:rsidR="00F672CC" w:rsidRPr="00F672CC">
        <w:rPr>
          <w:rFonts w:ascii="Arial" w:hAnsi="Arial" w:cs="Arial"/>
          <w:b/>
          <w:bCs/>
          <w:i/>
          <w:iCs/>
          <w:noProof/>
          <w:sz w:val="22"/>
          <w:szCs w:val="22"/>
        </w:rPr>
        <w:t>1</w:t>
      </w:r>
      <w:r w:rsidR="00F225EE">
        <w:rPr>
          <w:rFonts w:ascii="Arial" w:hAnsi="Arial" w:cs="Arial"/>
          <w:sz w:val="22"/>
          <w:szCs w:val="22"/>
        </w:rPr>
        <w:fldChar w:fldCharType="end"/>
      </w:r>
      <w:r w:rsidRPr="00F4248E">
        <w:rPr>
          <w:rFonts w:ascii="Arial" w:hAnsi="Arial" w:cs="Arial"/>
          <w:sz w:val="22"/>
          <w:szCs w:val="22"/>
        </w:rPr>
        <w:t xml:space="preserve"> suggests that a higher number of vehicles owned is associated with more telehealth visits, likely due to the economic status of access to a vehicle. </w:t>
      </w:r>
      <w:r w:rsidR="00432F8C">
        <w:rPr>
          <w:rFonts w:ascii="Arial" w:hAnsi="Arial" w:cs="Arial"/>
          <w:sz w:val="22"/>
          <w:szCs w:val="22"/>
        </w:rPr>
        <w:t xml:space="preserve">Further research </w:t>
      </w:r>
      <w:r w:rsidR="006A2E04">
        <w:rPr>
          <w:rFonts w:ascii="Arial" w:hAnsi="Arial" w:cs="Arial"/>
          <w:sz w:val="22"/>
          <w:szCs w:val="22"/>
        </w:rPr>
        <w:t>could</w:t>
      </w:r>
      <w:r w:rsidR="00432F8C">
        <w:rPr>
          <w:rFonts w:ascii="Arial" w:hAnsi="Arial" w:cs="Arial"/>
          <w:sz w:val="22"/>
          <w:szCs w:val="22"/>
        </w:rPr>
        <w:t xml:space="preserve"> be done to support that vehicle ownership is </w:t>
      </w:r>
      <w:r w:rsidR="006A2E04">
        <w:rPr>
          <w:rFonts w:ascii="Arial" w:hAnsi="Arial" w:cs="Arial"/>
          <w:sz w:val="22"/>
          <w:szCs w:val="22"/>
        </w:rPr>
        <w:t xml:space="preserve">representing economic status </w:t>
      </w:r>
      <w:r w:rsidR="00C71923">
        <w:rPr>
          <w:rFonts w:ascii="Arial" w:hAnsi="Arial" w:cs="Arial"/>
          <w:sz w:val="22"/>
          <w:szCs w:val="22"/>
        </w:rPr>
        <w:t xml:space="preserve">by considering other finance related variables </w:t>
      </w:r>
      <w:r w:rsidR="006A2E04">
        <w:rPr>
          <w:rFonts w:ascii="Arial" w:hAnsi="Arial" w:cs="Arial"/>
          <w:sz w:val="22"/>
          <w:szCs w:val="22"/>
        </w:rPr>
        <w:t xml:space="preserve">and </w:t>
      </w:r>
      <w:r w:rsidR="00C71923">
        <w:rPr>
          <w:rFonts w:ascii="Arial" w:hAnsi="Arial" w:cs="Arial"/>
          <w:sz w:val="22"/>
          <w:szCs w:val="22"/>
        </w:rPr>
        <w:t>how it is</w:t>
      </w:r>
      <w:r w:rsidR="006A2E04">
        <w:rPr>
          <w:rFonts w:ascii="Arial" w:hAnsi="Arial" w:cs="Arial"/>
          <w:sz w:val="22"/>
          <w:szCs w:val="22"/>
        </w:rPr>
        <w:t xml:space="preserve"> </w:t>
      </w:r>
      <w:r w:rsidR="00432F8C">
        <w:rPr>
          <w:rFonts w:ascii="Arial" w:hAnsi="Arial" w:cs="Arial"/>
          <w:sz w:val="22"/>
          <w:szCs w:val="22"/>
        </w:rPr>
        <w:t>impacting telehealth. Second,</w:t>
      </w:r>
      <w:r w:rsidR="00930022">
        <w:rPr>
          <w:rFonts w:ascii="Arial" w:hAnsi="Arial" w:cs="Arial"/>
          <w:sz w:val="22"/>
          <w:szCs w:val="22"/>
        </w:rPr>
        <w:t xml:space="preserve"> t</w:t>
      </w:r>
      <w:r w:rsidR="00432F8C">
        <w:rPr>
          <w:rFonts w:ascii="Arial" w:hAnsi="Arial" w:cs="Arial"/>
          <w:sz w:val="22"/>
          <w:szCs w:val="22"/>
        </w:rPr>
        <w:t xml:space="preserve">ransit </w:t>
      </w:r>
      <w:r w:rsidR="00930022">
        <w:rPr>
          <w:rFonts w:ascii="Arial" w:hAnsi="Arial" w:cs="Arial"/>
          <w:sz w:val="22"/>
          <w:szCs w:val="22"/>
        </w:rPr>
        <w:t>s</w:t>
      </w:r>
      <w:r w:rsidR="00432F8C">
        <w:rPr>
          <w:rFonts w:ascii="Arial" w:hAnsi="Arial" w:cs="Arial"/>
          <w:sz w:val="22"/>
          <w:szCs w:val="22"/>
        </w:rPr>
        <w:t xml:space="preserve">pending was found to have a slight positive correlation with </w:t>
      </w:r>
      <w:r w:rsidR="00930022">
        <w:rPr>
          <w:rFonts w:ascii="Arial" w:hAnsi="Arial" w:cs="Arial"/>
          <w:sz w:val="22"/>
          <w:szCs w:val="22"/>
        </w:rPr>
        <w:t>t</w:t>
      </w:r>
      <w:r w:rsidR="00432F8C">
        <w:rPr>
          <w:rFonts w:ascii="Arial" w:hAnsi="Arial" w:cs="Arial"/>
          <w:sz w:val="22"/>
          <w:szCs w:val="22"/>
        </w:rPr>
        <w:t xml:space="preserve">elehealth </w:t>
      </w:r>
      <w:r w:rsidR="00930022">
        <w:rPr>
          <w:rFonts w:ascii="Arial" w:hAnsi="Arial" w:cs="Arial"/>
          <w:sz w:val="22"/>
          <w:szCs w:val="22"/>
        </w:rPr>
        <w:t>v</w:t>
      </w:r>
      <w:r w:rsidR="00432F8C">
        <w:rPr>
          <w:rFonts w:ascii="Arial" w:hAnsi="Arial" w:cs="Arial"/>
          <w:sz w:val="22"/>
          <w:szCs w:val="22"/>
        </w:rPr>
        <w:t xml:space="preserve">isits. States with a higher transit spending likely </w:t>
      </w:r>
      <w:r w:rsidR="00930022">
        <w:rPr>
          <w:rFonts w:ascii="Arial" w:hAnsi="Arial" w:cs="Arial"/>
          <w:sz w:val="22"/>
          <w:szCs w:val="22"/>
        </w:rPr>
        <w:t xml:space="preserve">have </w:t>
      </w:r>
      <w:r w:rsidR="00432F8C">
        <w:rPr>
          <w:rFonts w:ascii="Arial" w:hAnsi="Arial" w:cs="Arial"/>
          <w:sz w:val="22"/>
          <w:szCs w:val="22"/>
        </w:rPr>
        <w:t>more urban</w:t>
      </w:r>
      <w:r w:rsidR="00930022">
        <w:rPr>
          <w:rFonts w:ascii="Arial" w:hAnsi="Arial" w:cs="Arial"/>
          <w:sz w:val="22"/>
          <w:szCs w:val="22"/>
        </w:rPr>
        <w:t xml:space="preserve"> area</w:t>
      </w:r>
      <w:r w:rsidR="00432F8C">
        <w:rPr>
          <w:rFonts w:ascii="Arial" w:hAnsi="Arial" w:cs="Arial"/>
          <w:sz w:val="22"/>
          <w:szCs w:val="22"/>
        </w:rPr>
        <w:t>, which previous research has found that urban areas have higher economic status and more access to medical care (</w:t>
      </w:r>
      <w:r w:rsidR="00432F8C">
        <w:rPr>
          <w:rFonts w:ascii="Arial" w:hAnsi="Arial" w:cs="Arial"/>
          <w:color w:val="000000"/>
          <w:sz w:val="22"/>
          <w:szCs w:val="22"/>
        </w:rPr>
        <w:t>Douthit et al. 2015)</w:t>
      </w:r>
      <w:r w:rsidR="008A4FC8">
        <w:rPr>
          <w:rFonts w:ascii="Arial" w:hAnsi="Arial" w:cs="Arial"/>
          <w:color w:val="000000"/>
          <w:sz w:val="22"/>
          <w:szCs w:val="22"/>
        </w:rPr>
        <w:t>.</w:t>
      </w:r>
    </w:p>
    <w:p w14:paraId="55F43055" w14:textId="77777777" w:rsidR="005F2FE5" w:rsidRDefault="008A4FC8" w:rsidP="007B733E">
      <w:pPr>
        <w:spacing w:line="480" w:lineRule="auto"/>
        <w:ind w:firstLine="720"/>
        <w:rPr>
          <w:rFonts w:ascii="Arial" w:hAnsi="Arial" w:cs="Arial"/>
          <w:sz w:val="22"/>
          <w:szCs w:val="22"/>
        </w:rPr>
      </w:pPr>
      <w:r>
        <w:rPr>
          <w:rFonts w:ascii="Arial" w:hAnsi="Arial" w:cs="Arial"/>
          <w:color w:val="000000"/>
          <w:sz w:val="22"/>
          <w:szCs w:val="22"/>
        </w:rPr>
        <w:t xml:space="preserve">Third, </w:t>
      </w:r>
      <w:r w:rsidRPr="00F4248E">
        <w:rPr>
          <w:rFonts w:ascii="Arial" w:hAnsi="Arial" w:cs="Arial"/>
          <w:sz w:val="22"/>
          <w:szCs w:val="22"/>
        </w:rPr>
        <w:t xml:space="preserve">the number of hospitals showed a strong negative relationship with the number of telehealth services used, likely because of more in person access. </w:t>
      </w:r>
      <w:r w:rsidR="00A47DA4">
        <w:rPr>
          <w:rFonts w:ascii="Arial" w:hAnsi="Arial" w:cs="Arial"/>
          <w:sz w:val="22"/>
          <w:szCs w:val="22"/>
        </w:rPr>
        <w:t xml:space="preserve">However, previous research has suggested that </w:t>
      </w:r>
      <w:r w:rsidR="00247FDE">
        <w:rPr>
          <w:rFonts w:ascii="Arial" w:hAnsi="Arial" w:cs="Arial"/>
          <w:sz w:val="22"/>
          <w:szCs w:val="22"/>
        </w:rPr>
        <w:t>t</w:t>
      </w:r>
      <w:r w:rsidR="00A47DA4">
        <w:rPr>
          <w:rFonts w:ascii="Arial" w:hAnsi="Arial" w:cs="Arial"/>
          <w:sz w:val="22"/>
          <w:szCs w:val="22"/>
        </w:rPr>
        <w:t>elehealth visits are often used to support in person appointments so this is an area that can be targeted for increased telehealth utilization (</w:t>
      </w:r>
      <w:r w:rsidR="00A47DA4">
        <w:rPr>
          <w:rFonts w:ascii="Arial" w:hAnsi="Arial" w:cs="Arial"/>
          <w:color w:val="000000"/>
          <w:sz w:val="22"/>
          <w:szCs w:val="22"/>
          <w:shd w:val="clear" w:color="auto" w:fill="FFFFFF"/>
        </w:rPr>
        <w:t xml:space="preserve">Ashwood </w:t>
      </w:r>
      <w:r w:rsidR="00A47DA4">
        <w:rPr>
          <w:rFonts w:ascii="Arial" w:hAnsi="Arial" w:cs="Arial"/>
          <w:color w:val="000000"/>
          <w:sz w:val="22"/>
          <w:szCs w:val="22"/>
        </w:rPr>
        <w:t>et al., 2017).</w:t>
      </w:r>
      <w:r w:rsidR="00DB4603">
        <w:rPr>
          <w:rFonts w:ascii="Arial" w:hAnsi="Arial" w:cs="Arial"/>
          <w:sz w:val="22"/>
          <w:szCs w:val="22"/>
        </w:rPr>
        <w:t xml:space="preserve"> </w:t>
      </w:r>
      <w:r>
        <w:rPr>
          <w:rFonts w:ascii="Arial" w:hAnsi="Arial" w:cs="Arial"/>
          <w:sz w:val="22"/>
          <w:szCs w:val="22"/>
        </w:rPr>
        <w:t>Fourth</w:t>
      </w:r>
      <w:r w:rsidRPr="00F4248E">
        <w:rPr>
          <w:rFonts w:ascii="Arial" w:hAnsi="Arial" w:cs="Arial"/>
          <w:sz w:val="22"/>
          <w:szCs w:val="22"/>
        </w:rPr>
        <w:t xml:space="preserve">, </w:t>
      </w:r>
      <w:r>
        <w:rPr>
          <w:rFonts w:ascii="Arial" w:hAnsi="Arial" w:cs="Arial"/>
          <w:sz w:val="22"/>
          <w:szCs w:val="22"/>
        </w:rPr>
        <w:lastRenderedPageBreak/>
        <w:t>the number of providers</w:t>
      </w:r>
      <w:r w:rsidRPr="00F4248E">
        <w:rPr>
          <w:rFonts w:ascii="Arial" w:hAnsi="Arial" w:cs="Arial"/>
          <w:sz w:val="22"/>
          <w:szCs w:val="22"/>
        </w:rPr>
        <w:t xml:space="preserve"> </w:t>
      </w:r>
      <w:r w:rsidR="00A47DA4">
        <w:rPr>
          <w:rFonts w:ascii="Arial" w:hAnsi="Arial" w:cs="Arial"/>
          <w:sz w:val="22"/>
          <w:szCs w:val="22"/>
        </w:rPr>
        <w:t xml:space="preserve">has a positive correlation to telehealth visits suggesting that when there are more providers </w:t>
      </w:r>
      <w:proofErr w:type="gramStart"/>
      <w:r w:rsidR="00A47DA4">
        <w:rPr>
          <w:rFonts w:ascii="Arial" w:hAnsi="Arial" w:cs="Arial"/>
          <w:sz w:val="22"/>
          <w:szCs w:val="22"/>
        </w:rPr>
        <w:t>available</w:t>
      </w:r>
      <w:proofErr w:type="gramEnd"/>
      <w:r w:rsidR="00A47DA4">
        <w:rPr>
          <w:rFonts w:ascii="Arial" w:hAnsi="Arial" w:cs="Arial"/>
          <w:sz w:val="22"/>
          <w:szCs w:val="22"/>
        </w:rPr>
        <w:t xml:space="preserve"> they are also available to provide telehealth visits. For this reason, areas with provider shortages in relation to the population are at greater risk for lacking telehealth visits. Number of providers per capita should be assessed and addressed to help prevent this disparity.</w:t>
      </w:r>
      <w:r w:rsidR="00DB4603">
        <w:rPr>
          <w:rFonts w:ascii="Arial" w:hAnsi="Arial" w:cs="Arial"/>
          <w:sz w:val="22"/>
          <w:szCs w:val="22"/>
        </w:rPr>
        <w:t xml:space="preserve"> </w:t>
      </w:r>
    </w:p>
    <w:p w14:paraId="2DA9AC8A" w14:textId="58C6994E" w:rsidR="008A4FC8" w:rsidRDefault="008A4FC8" w:rsidP="005F2FE5">
      <w:pPr>
        <w:spacing w:line="480" w:lineRule="auto"/>
        <w:ind w:firstLine="720"/>
        <w:rPr>
          <w:rFonts w:ascii="Arial" w:hAnsi="Arial" w:cs="Arial"/>
          <w:sz w:val="22"/>
          <w:szCs w:val="22"/>
        </w:rPr>
      </w:pPr>
      <w:r w:rsidRPr="00F4248E">
        <w:rPr>
          <w:rFonts w:ascii="Arial" w:hAnsi="Arial" w:cs="Arial"/>
          <w:sz w:val="22"/>
          <w:szCs w:val="22"/>
        </w:rPr>
        <w:t>Lastly</w:t>
      </w:r>
      <w:r>
        <w:rPr>
          <w:rFonts w:ascii="Arial" w:hAnsi="Arial" w:cs="Arial"/>
          <w:sz w:val="22"/>
          <w:szCs w:val="22"/>
        </w:rPr>
        <w:t>, the variables internet access, GDP, and unemployment rate were found to have some multicollinearity and be representing similar aspects of the economic situation. Since multicollinearity is impacting the interpretability of these variables, further research is needed to understand the impact of these variables on the access to telehealth visits.</w:t>
      </w:r>
    </w:p>
    <w:p w14:paraId="611A2A96" w14:textId="77777777" w:rsidR="008A4FC8" w:rsidRDefault="008A4FC8" w:rsidP="00432F8C">
      <w:pPr>
        <w:spacing w:line="480" w:lineRule="auto"/>
        <w:ind w:firstLine="720"/>
        <w:rPr>
          <w:rFonts w:ascii="Arial" w:hAnsi="Arial" w:cs="Arial"/>
          <w:sz w:val="22"/>
          <w:szCs w:val="22"/>
        </w:rPr>
      </w:pPr>
    </w:p>
    <w:p w14:paraId="299CE00B" w14:textId="77777777" w:rsidR="00E754E3" w:rsidRDefault="00E754E3">
      <w:pPr>
        <w:spacing w:line="276" w:lineRule="auto"/>
        <w:rPr>
          <w:rFonts w:ascii="Arial" w:hAnsi="Arial" w:cs="Arial"/>
          <w:b/>
          <w:bCs/>
          <w:sz w:val="22"/>
          <w:szCs w:val="22"/>
        </w:rPr>
      </w:pPr>
      <w:r>
        <w:rPr>
          <w:rFonts w:ascii="Arial" w:hAnsi="Arial" w:cs="Arial"/>
          <w:b/>
          <w:bCs/>
          <w:sz w:val="22"/>
          <w:szCs w:val="22"/>
        </w:rPr>
        <w:br w:type="page"/>
      </w:r>
    </w:p>
    <w:p w14:paraId="39C90CAF" w14:textId="58D7706D" w:rsidR="00E754E3" w:rsidRPr="00F63429" w:rsidRDefault="00E754E3" w:rsidP="00E754E3">
      <w:pPr>
        <w:spacing w:line="360" w:lineRule="auto"/>
        <w:rPr>
          <w:rFonts w:ascii="Arial" w:hAnsi="Arial" w:cs="Arial"/>
          <w:b/>
          <w:bCs/>
          <w:sz w:val="22"/>
          <w:szCs w:val="22"/>
        </w:rPr>
      </w:pPr>
      <w:r w:rsidRPr="00E754E3">
        <w:rPr>
          <w:rFonts w:ascii="Arial" w:hAnsi="Arial" w:cs="Arial"/>
          <w:b/>
          <w:bCs/>
          <w:sz w:val="22"/>
          <w:szCs w:val="22"/>
        </w:rPr>
        <w:lastRenderedPageBreak/>
        <w:t>Robustness Check</w:t>
      </w:r>
      <w:r>
        <w:rPr>
          <w:rFonts w:ascii="Arial" w:hAnsi="Arial" w:cs="Arial"/>
          <w:b/>
          <w:bCs/>
          <w:sz w:val="22"/>
          <w:szCs w:val="22"/>
        </w:rPr>
        <w:t xml:space="preserve"> – excluding GDP and UNRATE</w:t>
      </w:r>
    </w:p>
    <w:p w14:paraId="6F6EA757" w14:textId="77777777" w:rsidR="00E754E3" w:rsidRDefault="00E754E3" w:rsidP="00E754E3">
      <w:pPr>
        <w:spacing w:line="360" w:lineRule="auto"/>
        <w:rPr>
          <w:rFonts w:ascii="Arial" w:hAnsi="Arial" w:cs="Arial"/>
          <w:sz w:val="22"/>
          <w:szCs w:val="22"/>
        </w:rPr>
      </w:pPr>
      <w:r>
        <w:rPr>
          <w:rFonts w:ascii="Arial" w:hAnsi="Arial" w:cs="Arial"/>
          <w:noProof/>
          <w:sz w:val="22"/>
          <w:szCs w:val="22"/>
        </w:rPr>
        <w:drawing>
          <wp:inline distT="0" distB="0" distL="0" distR="0" wp14:anchorId="7C921102" wp14:editId="5A81DB5F">
            <wp:extent cx="4060801" cy="7277100"/>
            <wp:effectExtent l="0" t="0" r="3810" b="0"/>
            <wp:docPr id="146682334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3341" name="Picture 1" descr="A screenshot of a documen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66507" cy="7287325"/>
                    </a:xfrm>
                    <a:prstGeom prst="rect">
                      <a:avLst/>
                    </a:prstGeom>
                  </pic:spPr>
                </pic:pic>
              </a:graphicData>
            </a:graphic>
          </wp:inline>
        </w:drawing>
      </w:r>
    </w:p>
    <w:p w14:paraId="4D88977A" w14:textId="77777777" w:rsidR="00F63429" w:rsidRDefault="00E754E3" w:rsidP="00E754E3">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1B45C43" wp14:editId="41BE3EEE">
            <wp:extent cx="5943600" cy="2346960"/>
            <wp:effectExtent l="0" t="0" r="0" b="2540"/>
            <wp:docPr id="1495225415"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25415" name="Picture 2"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77A8E2B9" w14:textId="77777777" w:rsidR="00F63429" w:rsidRDefault="00F63429" w:rsidP="00E754E3">
      <w:pPr>
        <w:spacing w:line="360" w:lineRule="auto"/>
        <w:rPr>
          <w:rFonts w:ascii="Arial" w:hAnsi="Arial" w:cs="Arial"/>
          <w:sz w:val="22"/>
          <w:szCs w:val="22"/>
        </w:rPr>
      </w:pPr>
    </w:p>
    <w:p w14:paraId="7D66CEAF" w14:textId="43AEB021" w:rsidR="00957736" w:rsidRPr="00E754E3" w:rsidRDefault="00F63429" w:rsidP="00E754E3">
      <w:pPr>
        <w:spacing w:line="360" w:lineRule="auto"/>
        <w:rPr>
          <w:rFonts w:ascii="Arial" w:hAnsi="Arial" w:cs="Arial"/>
          <w:sz w:val="22"/>
          <w:szCs w:val="22"/>
        </w:rPr>
      </w:pPr>
      <w:r>
        <w:rPr>
          <w:rFonts w:ascii="Arial" w:hAnsi="Arial" w:cs="Arial"/>
          <w:sz w:val="22"/>
          <w:szCs w:val="22"/>
        </w:rPr>
        <w:t xml:space="preserve">Table 2 VIF had suggested GDP and UNRATE were most correlated with </w:t>
      </w:r>
      <w:proofErr w:type="spellStart"/>
      <w:r>
        <w:rPr>
          <w:rFonts w:ascii="Arial" w:hAnsi="Arial" w:cs="Arial"/>
          <w:sz w:val="22"/>
          <w:szCs w:val="22"/>
        </w:rPr>
        <w:t>With</w:t>
      </w:r>
      <w:proofErr w:type="spellEnd"/>
      <w:r>
        <w:rPr>
          <w:rFonts w:ascii="Arial" w:hAnsi="Arial" w:cs="Arial"/>
          <w:sz w:val="22"/>
          <w:szCs w:val="22"/>
        </w:rPr>
        <w:t xml:space="preserve"> Internet and Vehicles Owned. WRITE ABOUT THE CHANGES FOR THOSE VARIABLES. Mention how now they are all statistically significant.</w:t>
      </w:r>
      <w:r w:rsidRPr="00E91127">
        <w:rPr>
          <w:rFonts w:ascii="Arial" w:hAnsi="Arial" w:cs="Arial"/>
          <w:sz w:val="22"/>
          <w:szCs w:val="22"/>
        </w:rPr>
        <w:br w:type="page"/>
      </w:r>
    </w:p>
    <w:p w14:paraId="6C14055C" w14:textId="77777777" w:rsidR="00957736" w:rsidRPr="00E91127" w:rsidRDefault="00000000">
      <w:pPr>
        <w:spacing w:line="360" w:lineRule="auto"/>
        <w:jc w:val="center"/>
        <w:rPr>
          <w:rFonts w:ascii="Arial" w:hAnsi="Arial" w:cs="Arial"/>
          <w:sz w:val="22"/>
          <w:szCs w:val="22"/>
        </w:rPr>
      </w:pPr>
      <w:r w:rsidRPr="00E91127">
        <w:rPr>
          <w:rFonts w:ascii="Arial" w:hAnsi="Arial" w:cs="Arial"/>
          <w:b/>
          <w:sz w:val="22"/>
          <w:szCs w:val="22"/>
        </w:rPr>
        <w:lastRenderedPageBreak/>
        <w:t>References</w:t>
      </w:r>
    </w:p>
    <w:p w14:paraId="571E88F1" w14:textId="77777777" w:rsidR="00957736" w:rsidRPr="00E91127" w:rsidRDefault="00000000">
      <w:pPr>
        <w:shd w:val="clear" w:color="auto" w:fill="FFFFFF"/>
        <w:ind w:right="-220"/>
        <w:rPr>
          <w:rFonts w:ascii="Arial" w:hAnsi="Arial" w:cs="Arial"/>
          <w:i/>
          <w:sz w:val="22"/>
          <w:szCs w:val="22"/>
        </w:rPr>
      </w:pPr>
      <w:r w:rsidRPr="00E91127">
        <w:rPr>
          <w:rFonts w:ascii="Arial" w:hAnsi="Arial" w:cs="Arial"/>
          <w:sz w:val="22"/>
          <w:szCs w:val="22"/>
        </w:rPr>
        <w:t>Altman, D. a. B., Martin. (2005). Standard deviations and standard errors.</w:t>
      </w:r>
      <w:r w:rsidRPr="00E91127">
        <w:rPr>
          <w:rFonts w:ascii="Arial" w:hAnsi="Arial" w:cs="Arial"/>
          <w:i/>
          <w:sz w:val="22"/>
          <w:szCs w:val="22"/>
        </w:rPr>
        <w:t xml:space="preserve"> </w:t>
      </w:r>
      <w:proofErr w:type="spellStart"/>
      <w:r w:rsidRPr="00E91127">
        <w:rPr>
          <w:rFonts w:ascii="Arial" w:hAnsi="Arial" w:cs="Arial"/>
          <w:i/>
          <w:sz w:val="22"/>
          <w:szCs w:val="22"/>
        </w:rPr>
        <w:t>Thebmj</w:t>
      </w:r>
      <w:proofErr w:type="spellEnd"/>
      <w:r w:rsidRPr="00E91127">
        <w:rPr>
          <w:rFonts w:ascii="Arial" w:hAnsi="Arial" w:cs="Arial"/>
          <w:i/>
          <w:sz w:val="22"/>
          <w:szCs w:val="22"/>
        </w:rPr>
        <w:t xml:space="preserve">, </w:t>
      </w:r>
    </w:p>
    <w:p w14:paraId="49785C64" w14:textId="77777777" w:rsidR="00957736" w:rsidRPr="00E91127" w:rsidRDefault="00957736">
      <w:pPr>
        <w:shd w:val="clear" w:color="auto" w:fill="FFFFFF"/>
        <w:spacing w:after="200"/>
        <w:ind w:right="-220" w:firstLine="720"/>
        <w:rPr>
          <w:rFonts w:ascii="Arial" w:hAnsi="Arial" w:cs="Arial"/>
          <w:sz w:val="22"/>
          <w:szCs w:val="22"/>
        </w:rPr>
      </w:pPr>
      <w:hyperlink r:id="rId14">
        <w:r w:rsidRPr="00E91127">
          <w:rPr>
            <w:rFonts w:ascii="Arial" w:hAnsi="Arial" w:cs="Arial"/>
            <w:color w:val="1155CC"/>
            <w:sz w:val="22"/>
            <w:szCs w:val="22"/>
            <w:u w:val="single"/>
          </w:rPr>
          <w:t>https://www.bmj.com/content/331/7521/903.full.pdf+html</w:t>
        </w:r>
      </w:hyperlink>
      <w:r w:rsidRPr="00E91127">
        <w:rPr>
          <w:rFonts w:ascii="Arial" w:hAnsi="Arial" w:cs="Arial"/>
          <w:sz w:val="22"/>
          <w:szCs w:val="22"/>
        </w:rPr>
        <w:t xml:space="preserve"> </w:t>
      </w:r>
    </w:p>
    <w:p w14:paraId="297D562D" w14:textId="77777777" w:rsidR="00957736" w:rsidRPr="00E91127" w:rsidRDefault="00000000">
      <w:pPr>
        <w:rPr>
          <w:rFonts w:ascii="Arial" w:hAnsi="Arial" w:cs="Arial"/>
          <w:sz w:val="22"/>
          <w:szCs w:val="22"/>
        </w:rPr>
      </w:pPr>
      <w:r w:rsidRPr="00E91127">
        <w:rPr>
          <w:rFonts w:ascii="Arial" w:hAnsi="Arial" w:cs="Arial"/>
          <w:sz w:val="22"/>
          <w:szCs w:val="22"/>
        </w:rPr>
        <w:t xml:space="preserve">American Community Survey (2010-2023). </w:t>
      </w:r>
      <w:r w:rsidRPr="00E91127">
        <w:rPr>
          <w:rFonts w:ascii="Arial" w:hAnsi="Arial" w:cs="Arial"/>
          <w:i/>
          <w:sz w:val="22"/>
          <w:szCs w:val="22"/>
        </w:rPr>
        <w:t xml:space="preserve">B25044 Tenure by Vehicles Available. </w:t>
      </w:r>
      <w:r w:rsidRPr="00E91127">
        <w:rPr>
          <w:rFonts w:ascii="Arial" w:hAnsi="Arial" w:cs="Arial"/>
          <w:sz w:val="22"/>
          <w:szCs w:val="22"/>
        </w:rPr>
        <w:t xml:space="preserve">[Data set]. </w:t>
      </w:r>
    </w:p>
    <w:p w14:paraId="485FBAC3"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United States Census Bureau. </w:t>
      </w:r>
      <w:hyperlink r:id="rId15">
        <w:r w:rsidR="00957736" w:rsidRPr="00E91127">
          <w:rPr>
            <w:rFonts w:ascii="Arial" w:hAnsi="Arial" w:cs="Arial"/>
            <w:color w:val="1155CC"/>
            <w:sz w:val="22"/>
            <w:szCs w:val="22"/>
            <w:u w:val="single"/>
          </w:rPr>
          <w:t>https://data.census.gov/table?q=B25044:+Tenure+by+Vehicles+Available&amp;g=010XX00US$0400000</w:t>
        </w:r>
      </w:hyperlink>
      <w:r w:rsidRPr="00E91127">
        <w:rPr>
          <w:rFonts w:ascii="Arial" w:hAnsi="Arial" w:cs="Arial"/>
          <w:sz w:val="22"/>
          <w:szCs w:val="22"/>
        </w:rPr>
        <w:t xml:space="preserve"> </w:t>
      </w:r>
    </w:p>
    <w:p w14:paraId="1B8CB072" w14:textId="77777777" w:rsidR="00957736" w:rsidRPr="00E91127" w:rsidRDefault="00000000">
      <w:pPr>
        <w:spacing w:before="240"/>
        <w:rPr>
          <w:rFonts w:ascii="Arial" w:hAnsi="Arial" w:cs="Arial"/>
          <w:i/>
          <w:sz w:val="22"/>
          <w:szCs w:val="22"/>
        </w:rPr>
      </w:pPr>
      <w:r w:rsidRPr="00E91127">
        <w:rPr>
          <w:rFonts w:ascii="Arial" w:hAnsi="Arial" w:cs="Arial"/>
          <w:sz w:val="22"/>
          <w:szCs w:val="22"/>
        </w:rPr>
        <w:t xml:space="preserve">American Community Survey (2013-2023). </w:t>
      </w:r>
      <w:r w:rsidRPr="00E91127">
        <w:rPr>
          <w:rFonts w:ascii="Arial" w:hAnsi="Arial" w:cs="Arial"/>
          <w:i/>
          <w:sz w:val="22"/>
          <w:szCs w:val="22"/>
        </w:rPr>
        <w:t>B28002</w:t>
      </w:r>
      <w:r w:rsidRPr="00E91127">
        <w:rPr>
          <w:rFonts w:ascii="Arial" w:hAnsi="Arial" w:cs="Arial"/>
          <w:sz w:val="22"/>
          <w:szCs w:val="22"/>
        </w:rPr>
        <w:t xml:space="preserve"> </w:t>
      </w:r>
      <w:r w:rsidRPr="00E91127">
        <w:rPr>
          <w:rFonts w:ascii="Arial" w:hAnsi="Arial" w:cs="Arial"/>
          <w:i/>
          <w:sz w:val="22"/>
          <w:szCs w:val="22"/>
        </w:rPr>
        <w:t xml:space="preserve">Presence and Type of Internet </w:t>
      </w:r>
    </w:p>
    <w:p w14:paraId="7F59C493" w14:textId="77777777" w:rsidR="00957736" w:rsidRPr="00E91127" w:rsidRDefault="00000000">
      <w:pPr>
        <w:ind w:left="720"/>
        <w:rPr>
          <w:rFonts w:ascii="Arial" w:hAnsi="Arial" w:cs="Arial"/>
          <w:sz w:val="22"/>
          <w:szCs w:val="22"/>
        </w:rPr>
      </w:pPr>
      <w:r w:rsidRPr="00E91127">
        <w:rPr>
          <w:rFonts w:ascii="Arial" w:hAnsi="Arial" w:cs="Arial"/>
          <w:i/>
          <w:sz w:val="22"/>
          <w:szCs w:val="22"/>
        </w:rPr>
        <w:t xml:space="preserve">Subscriptions in Household. </w:t>
      </w:r>
      <w:r w:rsidRPr="00E91127">
        <w:rPr>
          <w:rFonts w:ascii="Arial" w:hAnsi="Arial" w:cs="Arial"/>
          <w:sz w:val="22"/>
          <w:szCs w:val="22"/>
        </w:rPr>
        <w:t xml:space="preserve">[Data set]. United States Census Bureau. </w:t>
      </w:r>
      <w:hyperlink r:id="rId16">
        <w:r w:rsidR="00957736" w:rsidRPr="00E91127">
          <w:rPr>
            <w:rFonts w:ascii="Arial" w:hAnsi="Arial" w:cs="Arial"/>
            <w:color w:val="1155CC"/>
            <w:sz w:val="22"/>
            <w:szCs w:val="22"/>
            <w:u w:val="single"/>
          </w:rPr>
          <w:t>https://data.census.gov/table?q=B28002:+Presence+and+Types+of+Internet+Subscriptions+in+Household&amp;g=010XX00US$0400000</w:t>
        </w:r>
      </w:hyperlink>
      <w:r w:rsidRPr="00E91127">
        <w:rPr>
          <w:rFonts w:ascii="Arial" w:hAnsi="Arial" w:cs="Arial"/>
          <w:sz w:val="22"/>
          <w:szCs w:val="22"/>
        </w:rPr>
        <w:t xml:space="preserve"> </w:t>
      </w:r>
    </w:p>
    <w:p w14:paraId="5CCDA2B1" w14:textId="77777777" w:rsidR="00FB18F6" w:rsidRDefault="00FB18F6" w:rsidP="00FB18F6">
      <w:pPr>
        <w:shd w:val="clear" w:color="auto" w:fill="FFFFFF"/>
        <w:ind w:right="-220"/>
        <w:rPr>
          <w:rFonts w:ascii="Arial" w:hAnsi="Arial" w:cs="Arial"/>
          <w:color w:val="000000"/>
          <w:sz w:val="22"/>
          <w:szCs w:val="22"/>
        </w:rPr>
      </w:pPr>
    </w:p>
    <w:p w14:paraId="03825EC1" w14:textId="22A987DB" w:rsidR="00FB18F6" w:rsidRPr="00FB18F6" w:rsidRDefault="00FB18F6" w:rsidP="00FB18F6">
      <w:pPr>
        <w:shd w:val="clear" w:color="auto" w:fill="FFFFFF"/>
        <w:ind w:right="-220"/>
      </w:pPr>
      <w:r w:rsidRPr="00FB18F6">
        <w:rPr>
          <w:rFonts w:ascii="Arial" w:hAnsi="Arial" w:cs="Arial"/>
          <w:color w:val="000000"/>
          <w:sz w:val="22"/>
          <w:szCs w:val="22"/>
        </w:rPr>
        <w:t xml:space="preserve">Ashwood, J. and Mehrotra, </w:t>
      </w:r>
      <w:proofErr w:type="spellStart"/>
      <w:r w:rsidRPr="00FB18F6">
        <w:rPr>
          <w:rFonts w:ascii="Arial" w:hAnsi="Arial" w:cs="Arial"/>
          <w:color w:val="000000"/>
          <w:sz w:val="22"/>
          <w:szCs w:val="22"/>
        </w:rPr>
        <w:t>Ateev</w:t>
      </w:r>
      <w:proofErr w:type="spellEnd"/>
      <w:r w:rsidRPr="00FB18F6">
        <w:rPr>
          <w:rFonts w:ascii="Arial" w:hAnsi="Arial" w:cs="Arial"/>
          <w:color w:val="000000"/>
          <w:sz w:val="22"/>
          <w:szCs w:val="22"/>
        </w:rPr>
        <w:t xml:space="preserve"> and Cowling, David and </w:t>
      </w:r>
      <w:proofErr w:type="spellStart"/>
      <w:r w:rsidRPr="00FB18F6">
        <w:rPr>
          <w:rFonts w:ascii="Arial" w:hAnsi="Arial" w:cs="Arial"/>
          <w:color w:val="000000"/>
          <w:sz w:val="22"/>
          <w:szCs w:val="22"/>
        </w:rPr>
        <w:t>Uscher</w:t>
      </w:r>
      <w:proofErr w:type="spellEnd"/>
      <w:r w:rsidRPr="00FB18F6">
        <w:rPr>
          <w:rFonts w:ascii="Arial" w:hAnsi="Arial" w:cs="Arial"/>
          <w:color w:val="000000"/>
          <w:sz w:val="22"/>
          <w:szCs w:val="22"/>
        </w:rPr>
        <w:t>-Pines, Lori. (2017). </w:t>
      </w:r>
    </w:p>
    <w:p w14:paraId="3B79CC8F" w14:textId="77777777" w:rsidR="00FB18F6" w:rsidRPr="00FB18F6" w:rsidRDefault="00FB18F6" w:rsidP="00FB18F6">
      <w:pPr>
        <w:shd w:val="clear" w:color="auto" w:fill="FFFFFF"/>
        <w:spacing w:after="180"/>
        <w:ind w:left="720" w:right="-220"/>
      </w:pPr>
      <w:r w:rsidRPr="00FB18F6">
        <w:rPr>
          <w:rFonts w:ascii="Arial" w:hAnsi="Arial" w:cs="Arial"/>
          <w:color w:val="000000"/>
          <w:sz w:val="22"/>
          <w:szCs w:val="22"/>
        </w:rPr>
        <w:t>Direct-to-consumer telehealth may increase access to care but does not decrease spending.</w:t>
      </w:r>
      <w:r w:rsidRPr="00FB18F6">
        <w:rPr>
          <w:rFonts w:ascii="Arial" w:hAnsi="Arial" w:cs="Arial"/>
          <w:i/>
          <w:iCs/>
          <w:color w:val="000000"/>
          <w:sz w:val="22"/>
          <w:szCs w:val="22"/>
        </w:rPr>
        <w:t xml:space="preserve"> Health Affairs, 36</w:t>
      </w:r>
      <w:r w:rsidRPr="00FB18F6">
        <w:rPr>
          <w:rFonts w:ascii="Arial" w:hAnsi="Arial" w:cs="Arial"/>
          <w:color w:val="000000"/>
          <w:sz w:val="22"/>
          <w:szCs w:val="22"/>
        </w:rPr>
        <w:t>(2)</w:t>
      </w:r>
      <w:hyperlink r:id="rId17" w:history="1">
        <w:r w:rsidRPr="00FB18F6">
          <w:rPr>
            <w:rFonts w:ascii="Arial" w:hAnsi="Arial" w:cs="Arial"/>
            <w:color w:val="0066CC"/>
            <w:sz w:val="22"/>
            <w:szCs w:val="22"/>
            <w:u w:val="single"/>
          </w:rPr>
          <w:t>https://doi.org/10.1377/hlthaff.2016.1130</w:t>
        </w:r>
      </w:hyperlink>
    </w:p>
    <w:p w14:paraId="31D74054" w14:textId="77777777" w:rsidR="00957736" w:rsidRPr="00E91127" w:rsidRDefault="00000000">
      <w:pPr>
        <w:spacing w:before="240"/>
        <w:rPr>
          <w:rFonts w:ascii="Arial" w:hAnsi="Arial" w:cs="Arial"/>
          <w:sz w:val="22"/>
          <w:szCs w:val="22"/>
        </w:rPr>
      </w:pPr>
      <w:r w:rsidRPr="00E91127">
        <w:rPr>
          <w:rFonts w:ascii="Arial" w:hAnsi="Arial" w:cs="Arial"/>
          <w:sz w:val="22"/>
          <w:szCs w:val="22"/>
        </w:rPr>
        <w:t xml:space="preserve">CMS Program Statistics - OEDA (2025). </w:t>
      </w:r>
      <w:r w:rsidRPr="00E91127">
        <w:rPr>
          <w:rFonts w:ascii="Arial" w:hAnsi="Arial" w:cs="Arial"/>
          <w:i/>
          <w:sz w:val="22"/>
          <w:szCs w:val="22"/>
        </w:rPr>
        <w:t xml:space="preserve">Medicare Telehealth Trends. </w:t>
      </w:r>
      <w:r w:rsidRPr="00E91127">
        <w:rPr>
          <w:rFonts w:ascii="Arial" w:hAnsi="Arial" w:cs="Arial"/>
          <w:sz w:val="22"/>
          <w:szCs w:val="22"/>
        </w:rPr>
        <w:t xml:space="preserve">[Data set]. Centers for </w:t>
      </w:r>
    </w:p>
    <w:p w14:paraId="29CB92D6" w14:textId="77777777" w:rsidR="00957736" w:rsidRPr="00E91127" w:rsidRDefault="00000000">
      <w:pPr>
        <w:ind w:left="720"/>
        <w:rPr>
          <w:rFonts w:ascii="Arial" w:hAnsi="Arial" w:cs="Arial"/>
          <w:sz w:val="22"/>
          <w:szCs w:val="22"/>
        </w:rPr>
      </w:pPr>
      <w:r w:rsidRPr="00E91127">
        <w:rPr>
          <w:rFonts w:ascii="Arial" w:hAnsi="Arial" w:cs="Arial"/>
          <w:sz w:val="22"/>
          <w:szCs w:val="22"/>
        </w:rPr>
        <w:t xml:space="preserve">Medicare &amp; Medicaid Services. </w:t>
      </w:r>
      <w:hyperlink r:id="rId18">
        <w:r w:rsidR="00957736" w:rsidRPr="00E91127">
          <w:rPr>
            <w:rFonts w:ascii="Arial" w:hAnsi="Arial" w:cs="Arial"/>
            <w:color w:val="1155CC"/>
            <w:sz w:val="22"/>
            <w:szCs w:val="22"/>
            <w:u w:val="single"/>
          </w:rPr>
          <w:t>https://catalog.data.gov/dataset/medicare-telemedicine</w:t>
        </w:r>
      </w:hyperlink>
    </w:p>
    <w:p w14:paraId="01CCD7B0" w14:textId="77777777" w:rsidR="00957736" w:rsidRPr="00E91127" w:rsidRDefault="00957736">
      <w:pPr>
        <w:ind w:left="720"/>
        <w:rPr>
          <w:rFonts w:ascii="Arial" w:hAnsi="Arial" w:cs="Arial"/>
          <w:sz w:val="22"/>
          <w:szCs w:val="22"/>
        </w:rPr>
      </w:pPr>
      <w:hyperlink r:id="rId19">
        <w:r w:rsidRPr="00E91127">
          <w:rPr>
            <w:rFonts w:ascii="Arial" w:hAnsi="Arial" w:cs="Arial"/>
            <w:color w:val="1155CC"/>
            <w:sz w:val="22"/>
            <w:szCs w:val="22"/>
            <w:u w:val="single"/>
          </w:rPr>
          <w:t>-snapshot</w:t>
        </w:r>
      </w:hyperlink>
      <w:r w:rsidRPr="00E91127">
        <w:rPr>
          <w:rFonts w:ascii="Arial" w:hAnsi="Arial" w:cs="Arial"/>
          <w:sz w:val="22"/>
          <w:szCs w:val="22"/>
        </w:rPr>
        <w:t xml:space="preserve"> </w:t>
      </w:r>
    </w:p>
    <w:p w14:paraId="2A7B3A67" w14:textId="77777777" w:rsidR="00957736" w:rsidRPr="00E91127" w:rsidRDefault="00000000">
      <w:pPr>
        <w:shd w:val="clear" w:color="auto" w:fill="FFFFFF"/>
        <w:spacing w:before="240"/>
        <w:rPr>
          <w:rFonts w:ascii="Arial" w:hAnsi="Arial" w:cs="Arial"/>
          <w:i/>
          <w:sz w:val="22"/>
          <w:szCs w:val="22"/>
        </w:rPr>
      </w:pPr>
      <w:r w:rsidRPr="00E91127">
        <w:rPr>
          <w:rFonts w:ascii="Arial" w:hAnsi="Arial" w:cs="Arial"/>
          <w:sz w:val="22"/>
          <w:szCs w:val="22"/>
        </w:rPr>
        <w:t xml:space="preserve">Centers for Medicare &amp; Medicaid Services. (2024, October 30). </w:t>
      </w:r>
      <w:r w:rsidRPr="00E91127">
        <w:rPr>
          <w:rFonts w:ascii="Arial" w:hAnsi="Arial" w:cs="Arial"/>
          <w:i/>
          <w:sz w:val="22"/>
          <w:szCs w:val="22"/>
        </w:rPr>
        <w:t xml:space="preserve">Medicare Telehealth Trends </w:t>
      </w:r>
    </w:p>
    <w:p w14:paraId="547C557D" w14:textId="77777777" w:rsidR="00957736" w:rsidRPr="00E91127" w:rsidRDefault="00000000">
      <w:pPr>
        <w:shd w:val="clear" w:color="auto" w:fill="FFFFFF"/>
        <w:spacing w:after="240"/>
        <w:ind w:left="720"/>
        <w:rPr>
          <w:rFonts w:ascii="Arial" w:hAnsi="Arial" w:cs="Arial"/>
          <w:sz w:val="22"/>
          <w:szCs w:val="22"/>
        </w:rPr>
      </w:pPr>
      <w:r w:rsidRPr="00E91127">
        <w:rPr>
          <w:rFonts w:ascii="Arial" w:hAnsi="Arial" w:cs="Arial"/>
          <w:i/>
          <w:sz w:val="22"/>
          <w:szCs w:val="22"/>
        </w:rPr>
        <w:t>Data Dictionary</w:t>
      </w:r>
      <w:r w:rsidRPr="00E91127">
        <w:rPr>
          <w:rFonts w:ascii="Arial" w:hAnsi="Arial" w:cs="Arial"/>
          <w:sz w:val="22"/>
          <w:szCs w:val="22"/>
        </w:rPr>
        <w:t xml:space="preserve">. Data.CMS.gov. </w:t>
      </w:r>
      <w:hyperlink r:id="rId20">
        <w:r w:rsidR="00957736" w:rsidRPr="00E91127">
          <w:rPr>
            <w:rFonts w:ascii="Arial" w:hAnsi="Arial" w:cs="Arial"/>
            <w:color w:val="1155CC"/>
            <w:sz w:val="22"/>
            <w:szCs w:val="22"/>
            <w:u w:val="single"/>
          </w:rPr>
          <w:t>https://data.cms.gov/resources/medicare-telehealth-trends-data-dictionary</w:t>
        </w:r>
      </w:hyperlink>
      <w:r w:rsidRPr="00E91127">
        <w:rPr>
          <w:rFonts w:ascii="Arial" w:hAnsi="Arial" w:cs="Arial"/>
          <w:sz w:val="22"/>
          <w:szCs w:val="22"/>
        </w:rPr>
        <w:t xml:space="preserve"> </w:t>
      </w:r>
    </w:p>
    <w:p w14:paraId="40E8859C"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Ching-Ching, Claire Lin </w:t>
      </w:r>
      <w:proofErr w:type="gramStart"/>
      <w:r w:rsidRPr="00E91127">
        <w:rPr>
          <w:rFonts w:ascii="Arial" w:hAnsi="Arial" w:cs="Arial"/>
          <w:sz w:val="22"/>
          <w:szCs w:val="22"/>
        </w:rPr>
        <w:t>et al..</w:t>
      </w:r>
      <w:proofErr w:type="gramEnd"/>
      <w:r w:rsidRPr="00E91127">
        <w:rPr>
          <w:rFonts w:ascii="Arial" w:hAnsi="Arial" w:cs="Arial"/>
          <w:sz w:val="22"/>
          <w:szCs w:val="22"/>
        </w:rPr>
        <w:t xml:space="preserve"> (2018). Telehealth in health centers: Key adoption factors, barriers, </w:t>
      </w:r>
    </w:p>
    <w:p w14:paraId="335A8C69" w14:textId="77777777" w:rsidR="00957736" w:rsidRPr="00E91127" w:rsidRDefault="00000000">
      <w:pPr>
        <w:shd w:val="clear" w:color="auto" w:fill="FFFFFF"/>
        <w:spacing w:after="180"/>
        <w:ind w:right="-220" w:firstLine="720"/>
        <w:rPr>
          <w:rFonts w:ascii="Arial" w:hAnsi="Arial" w:cs="Arial"/>
          <w:sz w:val="22"/>
          <w:szCs w:val="22"/>
        </w:rPr>
      </w:pPr>
      <w:r w:rsidRPr="00E91127">
        <w:rPr>
          <w:rFonts w:ascii="Arial" w:hAnsi="Arial" w:cs="Arial"/>
          <w:sz w:val="22"/>
          <w:szCs w:val="22"/>
        </w:rPr>
        <w:t>and opportunities.</w:t>
      </w:r>
      <w:r w:rsidRPr="00E91127">
        <w:rPr>
          <w:rFonts w:ascii="Arial" w:hAnsi="Arial" w:cs="Arial"/>
          <w:i/>
          <w:sz w:val="22"/>
          <w:szCs w:val="22"/>
        </w:rPr>
        <w:t xml:space="preserve"> Health Affairs, 37</w:t>
      </w:r>
      <w:r w:rsidRPr="00E91127">
        <w:rPr>
          <w:rFonts w:ascii="Arial" w:hAnsi="Arial" w:cs="Arial"/>
          <w:sz w:val="22"/>
          <w:szCs w:val="22"/>
        </w:rPr>
        <w:t xml:space="preserve">(12) </w:t>
      </w:r>
      <w:hyperlink r:id="rId21">
        <w:r w:rsidR="00957736" w:rsidRPr="00E91127">
          <w:rPr>
            <w:rFonts w:ascii="Arial" w:hAnsi="Arial" w:cs="Arial"/>
            <w:color w:val="1155CC"/>
            <w:sz w:val="22"/>
            <w:szCs w:val="22"/>
            <w:u w:val="single"/>
          </w:rPr>
          <w:t>https://doi.org/10.1377/hlthaff.2018.05125</w:t>
        </w:r>
      </w:hyperlink>
    </w:p>
    <w:p w14:paraId="33C970B6"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Douthit, N and Kiv, S and </w:t>
      </w:r>
      <w:proofErr w:type="spellStart"/>
      <w:r w:rsidRPr="00E91127">
        <w:rPr>
          <w:rFonts w:ascii="Arial" w:hAnsi="Arial" w:cs="Arial"/>
          <w:sz w:val="22"/>
          <w:szCs w:val="22"/>
        </w:rPr>
        <w:t>Dwolatzky</w:t>
      </w:r>
      <w:proofErr w:type="spellEnd"/>
      <w:r w:rsidRPr="00E91127">
        <w:rPr>
          <w:rFonts w:ascii="Arial" w:hAnsi="Arial" w:cs="Arial"/>
          <w:sz w:val="22"/>
          <w:szCs w:val="22"/>
        </w:rPr>
        <w:t xml:space="preserve">, T and Biswas, S. (2015). Exposing some important barriers </w:t>
      </w:r>
    </w:p>
    <w:p w14:paraId="51F5C46B"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to health care access in the rural USA.</w:t>
      </w:r>
      <w:r w:rsidRPr="00E91127">
        <w:rPr>
          <w:rFonts w:ascii="Arial" w:hAnsi="Arial" w:cs="Arial"/>
          <w:i/>
          <w:sz w:val="22"/>
          <w:szCs w:val="22"/>
        </w:rPr>
        <w:t xml:space="preserve"> Public Health, 129</w:t>
      </w:r>
      <w:r w:rsidRPr="00E91127">
        <w:rPr>
          <w:rFonts w:ascii="Arial" w:hAnsi="Arial" w:cs="Arial"/>
          <w:sz w:val="22"/>
          <w:szCs w:val="22"/>
        </w:rPr>
        <w:t xml:space="preserve">(6), 611–620. </w:t>
      </w:r>
      <w:hyperlink r:id="rId22">
        <w:r w:rsidR="00957736" w:rsidRPr="00E91127">
          <w:rPr>
            <w:rFonts w:ascii="Arial" w:hAnsi="Arial" w:cs="Arial"/>
            <w:color w:val="0066CC"/>
            <w:sz w:val="22"/>
            <w:szCs w:val="22"/>
          </w:rPr>
          <w:t>https://doi.org/10.1016/j.puhe.2015.04.001</w:t>
        </w:r>
      </w:hyperlink>
    </w:p>
    <w:p w14:paraId="53C55A68" w14:textId="5BA02ACB" w:rsidR="00602474" w:rsidRDefault="00602474" w:rsidP="00602474">
      <w:pPr>
        <w:pStyle w:val="NormalWeb"/>
        <w:shd w:val="clear" w:color="auto" w:fill="FFFFFF"/>
        <w:spacing w:before="0" w:beforeAutospacing="0" w:after="0" w:afterAutospacing="0"/>
        <w:ind w:right="-220"/>
        <w:rPr>
          <w:rFonts w:ascii="Arial" w:hAnsi="Arial" w:cs="Arial"/>
          <w:i/>
          <w:iCs/>
          <w:color w:val="000000"/>
          <w:sz w:val="22"/>
          <w:szCs w:val="22"/>
        </w:rPr>
      </w:pPr>
      <w:proofErr w:type="spellStart"/>
      <w:r>
        <w:rPr>
          <w:rFonts w:ascii="Arial" w:hAnsi="Arial" w:cs="Arial"/>
          <w:color w:val="000000"/>
          <w:sz w:val="22"/>
          <w:szCs w:val="22"/>
        </w:rPr>
        <w:t>Gajarawala</w:t>
      </w:r>
      <w:proofErr w:type="spellEnd"/>
      <w:r>
        <w:rPr>
          <w:rFonts w:ascii="Arial" w:hAnsi="Arial" w:cs="Arial"/>
          <w:color w:val="000000"/>
          <w:sz w:val="22"/>
          <w:szCs w:val="22"/>
        </w:rPr>
        <w:t>, S. a</w:t>
      </w:r>
      <w:r w:rsidR="004D2BAC">
        <w:rPr>
          <w:rFonts w:ascii="Arial" w:hAnsi="Arial" w:cs="Arial"/>
          <w:color w:val="000000"/>
          <w:sz w:val="22"/>
          <w:szCs w:val="22"/>
        </w:rPr>
        <w:t>nd Pelkowski,</w:t>
      </w:r>
      <w:r>
        <w:rPr>
          <w:rFonts w:ascii="Arial" w:hAnsi="Arial" w:cs="Arial"/>
          <w:color w:val="000000"/>
          <w:sz w:val="22"/>
          <w:szCs w:val="22"/>
        </w:rPr>
        <w:t xml:space="preserve"> J.</w:t>
      </w:r>
      <w:r w:rsidR="004D2BAC">
        <w:rPr>
          <w:rFonts w:ascii="Arial" w:hAnsi="Arial" w:cs="Arial"/>
          <w:color w:val="000000"/>
          <w:sz w:val="22"/>
          <w:szCs w:val="22"/>
        </w:rPr>
        <w:t xml:space="preserve"> </w:t>
      </w:r>
      <w:r>
        <w:rPr>
          <w:rFonts w:ascii="Arial" w:hAnsi="Arial" w:cs="Arial"/>
          <w:color w:val="000000"/>
          <w:sz w:val="22"/>
          <w:szCs w:val="22"/>
        </w:rPr>
        <w:t>Telehealth benefits and barriers.</w:t>
      </w:r>
      <w:r>
        <w:rPr>
          <w:rFonts w:ascii="Arial" w:hAnsi="Arial" w:cs="Arial"/>
          <w:i/>
          <w:iCs/>
          <w:color w:val="000000"/>
          <w:sz w:val="22"/>
          <w:szCs w:val="22"/>
        </w:rPr>
        <w:t xml:space="preserve"> The Journal for Nurse </w:t>
      </w:r>
    </w:p>
    <w:p w14:paraId="2293D474" w14:textId="179BEC4F" w:rsidR="00602474" w:rsidRDefault="00602474" w:rsidP="00602474">
      <w:pPr>
        <w:pStyle w:val="NormalWeb"/>
        <w:shd w:val="clear" w:color="auto" w:fill="FFFFFF"/>
        <w:spacing w:before="0" w:beforeAutospacing="0" w:after="0" w:afterAutospacing="0"/>
        <w:ind w:right="-220" w:firstLine="720"/>
      </w:pPr>
      <w:r>
        <w:rPr>
          <w:rFonts w:ascii="Arial" w:hAnsi="Arial" w:cs="Arial"/>
          <w:i/>
          <w:iCs/>
          <w:color w:val="000000"/>
          <w:sz w:val="22"/>
          <w:szCs w:val="22"/>
        </w:rPr>
        <w:t>Practitioners, 17</w:t>
      </w:r>
      <w:r>
        <w:rPr>
          <w:rFonts w:ascii="Arial" w:hAnsi="Arial" w:cs="Arial"/>
          <w:color w:val="000000"/>
          <w:sz w:val="22"/>
          <w:szCs w:val="22"/>
        </w:rPr>
        <w:t xml:space="preserve">(2), 218–221. </w:t>
      </w:r>
      <w:hyperlink r:id="rId23" w:history="1">
        <w:r>
          <w:rPr>
            <w:rStyle w:val="Hyperlink"/>
            <w:rFonts w:ascii="Arial" w:hAnsi="Arial" w:cs="Arial"/>
            <w:color w:val="0066CC"/>
            <w:sz w:val="22"/>
            <w:szCs w:val="22"/>
          </w:rPr>
          <w:t>https://doi.org/10.1016/j.nurpra.2020.09.013</w:t>
        </w:r>
      </w:hyperlink>
    </w:p>
    <w:p w14:paraId="1C4A31AC" w14:textId="77777777" w:rsidR="00602474" w:rsidRDefault="00602474" w:rsidP="00602474"/>
    <w:p w14:paraId="5C7D0F97" w14:textId="77777777" w:rsidR="00957736" w:rsidRPr="00E91127" w:rsidRDefault="00000000">
      <w:pPr>
        <w:pBdr>
          <w:right w:val="none" w:sz="0" w:space="3" w:color="auto"/>
        </w:pBdr>
        <w:shd w:val="clear" w:color="auto" w:fill="FFFFFF"/>
        <w:rPr>
          <w:rFonts w:ascii="Arial" w:hAnsi="Arial" w:cs="Arial"/>
          <w:sz w:val="22"/>
          <w:szCs w:val="22"/>
        </w:rPr>
      </w:pPr>
      <w:r w:rsidRPr="00E91127">
        <w:rPr>
          <w:rFonts w:ascii="Arial" w:hAnsi="Arial" w:cs="Arial"/>
          <w:i/>
          <w:sz w:val="22"/>
          <w:szCs w:val="22"/>
        </w:rPr>
        <w:t>Gross Domestic Product (GDP)</w:t>
      </w:r>
      <w:r w:rsidRPr="00E91127">
        <w:rPr>
          <w:rFonts w:ascii="Arial" w:hAnsi="Arial" w:cs="Arial"/>
          <w:sz w:val="22"/>
          <w:szCs w:val="22"/>
        </w:rPr>
        <w:t xml:space="preserve"> [Data set]. (2024). Federal Reserve Bank of St. Louis. </w:t>
      </w:r>
    </w:p>
    <w:p w14:paraId="44CC0213" w14:textId="77777777" w:rsidR="00957736" w:rsidRPr="00E91127" w:rsidRDefault="00957736">
      <w:pPr>
        <w:pBdr>
          <w:right w:val="none" w:sz="0" w:space="3" w:color="auto"/>
        </w:pBdr>
        <w:shd w:val="clear" w:color="auto" w:fill="FFFFFF"/>
        <w:spacing w:after="200"/>
        <w:ind w:firstLine="720"/>
        <w:rPr>
          <w:rFonts w:ascii="Arial" w:hAnsi="Arial" w:cs="Arial"/>
          <w:sz w:val="22"/>
          <w:szCs w:val="22"/>
        </w:rPr>
      </w:pPr>
      <w:hyperlink r:id="rId24">
        <w:r w:rsidRPr="00E91127">
          <w:rPr>
            <w:rFonts w:ascii="Arial" w:hAnsi="Arial" w:cs="Arial"/>
            <w:color w:val="1155CC"/>
            <w:sz w:val="22"/>
            <w:szCs w:val="22"/>
            <w:u w:val="single"/>
          </w:rPr>
          <w:t>https://fred.stlouisfed.org/series/GDP</w:t>
        </w:r>
      </w:hyperlink>
      <w:r w:rsidRPr="00E91127">
        <w:rPr>
          <w:rFonts w:ascii="Arial" w:hAnsi="Arial" w:cs="Arial"/>
          <w:sz w:val="22"/>
          <w:szCs w:val="22"/>
        </w:rPr>
        <w:t xml:space="preserve"> </w:t>
      </w:r>
    </w:p>
    <w:p w14:paraId="61787428" w14:textId="77777777" w:rsidR="00957736" w:rsidRPr="00E91127" w:rsidRDefault="00000000">
      <w:pPr>
        <w:pBdr>
          <w:right w:val="none" w:sz="0" w:space="3" w:color="auto"/>
        </w:pBdr>
        <w:shd w:val="clear" w:color="auto" w:fill="FFFFFF"/>
        <w:rPr>
          <w:rFonts w:ascii="Arial" w:hAnsi="Arial" w:cs="Arial"/>
          <w:i/>
          <w:sz w:val="22"/>
          <w:szCs w:val="22"/>
        </w:rPr>
      </w:pPr>
      <w:r w:rsidRPr="00E91127">
        <w:rPr>
          <w:rFonts w:ascii="Arial" w:hAnsi="Arial" w:cs="Arial"/>
          <w:sz w:val="22"/>
          <w:szCs w:val="22"/>
        </w:rPr>
        <w:t>Heath Resources &amp; Services Administration.</w:t>
      </w:r>
      <w:r w:rsidRPr="00E91127">
        <w:rPr>
          <w:rFonts w:ascii="Arial" w:hAnsi="Arial" w:cs="Arial"/>
          <w:i/>
          <w:sz w:val="22"/>
          <w:szCs w:val="22"/>
        </w:rPr>
        <w:t xml:space="preserve"> Centers for Medicare &amp; Medicaid Services Health </w:t>
      </w:r>
    </w:p>
    <w:p w14:paraId="650D19E4" w14:textId="77777777" w:rsidR="00957736" w:rsidRPr="00E91127" w:rsidRDefault="00000000">
      <w:pPr>
        <w:pBdr>
          <w:right w:val="none" w:sz="0" w:space="3" w:color="auto"/>
        </w:pBdr>
        <w:shd w:val="clear" w:color="auto" w:fill="FFFFFF"/>
        <w:spacing w:after="200"/>
        <w:ind w:left="720"/>
        <w:rPr>
          <w:rFonts w:ascii="Arial" w:hAnsi="Arial" w:cs="Arial"/>
          <w:sz w:val="22"/>
          <w:szCs w:val="22"/>
        </w:rPr>
      </w:pPr>
      <w:r w:rsidRPr="00E91127">
        <w:rPr>
          <w:rFonts w:ascii="Arial" w:hAnsi="Arial" w:cs="Arial"/>
          <w:i/>
          <w:sz w:val="22"/>
          <w:szCs w:val="22"/>
        </w:rPr>
        <w:t xml:space="preserve">Center Facilities Report. </w:t>
      </w:r>
      <w:r w:rsidRPr="00E91127">
        <w:rPr>
          <w:rFonts w:ascii="Arial" w:hAnsi="Arial" w:cs="Arial"/>
          <w:sz w:val="22"/>
          <w:szCs w:val="22"/>
        </w:rPr>
        <w:t xml:space="preserve">[Data set]. data.HRSA.gov. </w:t>
      </w:r>
      <w:hyperlink r:id="rId25">
        <w:r w:rsidR="00957736" w:rsidRPr="00E91127">
          <w:rPr>
            <w:rFonts w:ascii="Arial" w:hAnsi="Arial" w:cs="Arial"/>
            <w:color w:val="1155CC"/>
            <w:sz w:val="22"/>
            <w:szCs w:val="22"/>
            <w:u w:val="single"/>
          </w:rPr>
          <w:t>https://data.hrsa.gov/data/reports/datagrid?gridName=CMSFacilities</w:t>
        </w:r>
      </w:hyperlink>
      <w:r w:rsidRPr="00E91127">
        <w:rPr>
          <w:rFonts w:ascii="Arial" w:hAnsi="Arial" w:cs="Arial"/>
          <w:sz w:val="22"/>
          <w:szCs w:val="22"/>
        </w:rPr>
        <w:t xml:space="preserve"> </w:t>
      </w:r>
    </w:p>
    <w:p w14:paraId="42A7273B" w14:textId="77777777" w:rsidR="00957736" w:rsidRPr="00E91127" w:rsidRDefault="00000000">
      <w:pPr>
        <w:shd w:val="clear" w:color="auto" w:fill="FFFFFF"/>
        <w:ind w:right="-220"/>
        <w:rPr>
          <w:rFonts w:ascii="Arial" w:hAnsi="Arial" w:cs="Arial"/>
          <w:sz w:val="22"/>
          <w:szCs w:val="22"/>
        </w:rPr>
      </w:pPr>
      <w:proofErr w:type="spellStart"/>
      <w:r w:rsidRPr="00E91127">
        <w:rPr>
          <w:rFonts w:ascii="Arial" w:hAnsi="Arial" w:cs="Arial"/>
          <w:sz w:val="22"/>
          <w:szCs w:val="22"/>
        </w:rPr>
        <w:t>Lythreatis</w:t>
      </w:r>
      <w:proofErr w:type="spellEnd"/>
      <w:r w:rsidRPr="00E91127">
        <w:rPr>
          <w:rFonts w:ascii="Arial" w:hAnsi="Arial" w:cs="Arial"/>
          <w:sz w:val="22"/>
          <w:szCs w:val="22"/>
        </w:rPr>
        <w:t xml:space="preserve">, Sophie and Kumar Singh, Sanjay and Nasser El-Kassar, Abdul. (2022). The digital </w:t>
      </w:r>
    </w:p>
    <w:p w14:paraId="2198CF63" w14:textId="77777777" w:rsidR="00957736" w:rsidRPr="00E91127" w:rsidRDefault="00000000">
      <w:pPr>
        <w:shd w:val="clear" w:color="auto" w:fill="FFFFFF"/>
        <w:spacing w:after="180"/>
        <w:ind w:left="720" w:right="-220"/>
        <w:rPr>
          <w:rFonts w:ascii="Arial" w:hAnsi="Arial" w:cs="Arial"/>
          <w:color w:val="0066CC"/>
          <w:sz w:val="22"/>
          <w:szCs w:val="22"/>
        </w:rPr>
      </w:pPr>
      <w:r w:rsidRPr="00E91127">
        <w:rPr>
          <w:rFonts w:ascii="Arial" w:hAnsi="Arial" w:cs="Arial"/>
          <w:sz w:val="22"/>
          <w:szCs w:val="22"/>
        </w:rPr>
        <w:t>divide: A review and future research agenda.</w:t>
      </w:r>
      <w:r w:rsidRPr="00E91127">
        <w:rPr>
          <w:rFonts w:ascii="Arial" w:hAnsi="Arial" w:cs="Arial"/>
          <w:i/>
          <w:sz w:val="22"/>
          <w:szCs w:val="22"/>
        </w:rPr>
        <w:t xml:space="preserve"> Technological Forecasting and Social Change, 175</w:t>
      </w:r>
      <w:hyperlink r:id="rId26">
        <w:r w:rsidR="00957736" w:rsidRPr="00E91127">
          <w:rPr>
            <w:rFonts w:ascii="Arial" w:hAnsi="Arial" w:cs="Arial"/>
            <w:color w:val="0066CC"/>
            <w:sz w:val="22"/>
            <w:szCs w:val="22"/>
          </w:rPr>
          <w:t>https://doi.org/10.1016/j.techfore.2021.121359</w:t>
        </w:r>
      </w:hyperlink>
    </w:p>
    <w:p w14:paraId="7E58D158" w14:textId="77777777" w:rsidR="00957736" w:rsidRPr="00E91127" w:rsidRDefault="00000000">
      <w:pPr>
        <w:shd w:val="clear" w:color="auto" w:fill="FFFFFF"/>
        <w:ind w:right="-220"/>
        <w:rPr>
          <w:rFonts w:ascii="Arial" w:hAnsi="Arial" w:cs="Arial"/>
          <w:sz w:val="22"/>
          <w:szCs w:val="22"/>
        </w:rPr>
      </w:pPr>
      <w:r w:rsidRPr="00E91127">
        <w:rPr>
          <w:rFonts w:ascii="Arial" w:hAnsi="Arial" w:cs="Arial"/>
          <w:sz w:val="22"/>
          <w:szCs w:val="22"/>
        </w:rPr>
        <w:t xml:space="preserve">Singh, Gopal and Daus, Gem and Allender, Michelle. (2018). Social determinants of health in the </w:t>
      </w:r>
    </w:p>
    <w:p w14:paraId="306408A4" w14:textId="77777777" w:rsidR="00957736" w:rsidRPr="00E91127" w:rsidRDefault="00000000">
      <w:pPr>
        <w:shd w:val="clear" w:color="auto" w:fill="FFFFFF"/>
        <w:spacing w:after="180"/>
        <w:ind w:left="720" w:right="-220"/>
        <w:rPr>
          <w:rFonts w:ascii="Arial" w:eastAsia="Roboto" w:hAnsi="Arial" w:cs="Arial"/>
          <w:sz w:val="22"/>
          <w:szCs w:val="22"/>
        </w:rPr>
      </w:pPr>
      <w:r w:rsidRPr="00E91127">
        <w:rPr>
          <w:rFonts w:ascii="Arial" w:hAnsi="Arial" w:cs="Arial"/>
          <w:sz w:val="22"/>
          <w:szCs w:val="22"/>
        </w:rPr>
        <w:t>united states: Addressing major health inequality trends for the nation, 1935-2016.</w:t>
      </w:r>
      <w:r w:rsidRPr="00E91127">
        <w:rPr>
          <w:rFonts w:ascii="Arial" w:hAnsi="Arial" w:cs="Arial"/>
          <w:i/>
          <w:sz w:val="22"/>
          <w:szCs w:val="22"/>
        </w:rPr>
        <w:t xml:space="preserve"> International Journal of Maternal and Child Health and AIDS, 6</w:t>
      </w:r>
      <w:r w:rsidRPr="00E91127">
        <w:rPr>
          <w:rFonts w:ascii="Arial" w:hAnsi="Arial" w:cs="Arial"/>
          <w:sz w:val="22"/>
          <w:szCs w:val="22"/>
        </w:rPr>
        <w:t>(2), 139–164. 10.21106/ijma.236</w:t>
      </w:r>
    </w:p>
    <w:p w14:paraId="0604138B" w14:textId="77777777" w:rsidR="005B41AF" w:rsidRPr="00E91127" w:rsidRDefault="005B41AF" w:rsidP="005B41AF">
      <w:pPr>
        <w:spacing w:before="240"/>
        <w:rPr>
          <w:rFonts w:ascii="Arial" w:hAnsi="Arial" w:cs="Arial"/>
          <w:sz w:val="22"/>
          <w:szCs w:val="22"/>
        </w:rPr>
      </w:pPr>
      <w:bookmarkStart w:id="13" w:name="_5yab2jkidlpb" w:colFirst="0" w:colLast="0"/>
      <w:bookmarkEnd w:id="13"/>
      <w:r w:rsidRPr="00E91127">
        <w:rPr>
          <w:rFonts w:ascii="Arial" w:hAnsi="Arial" w:cs="Arial"/>
          <w:sz w:val="22"/>
          <w:szCs w:val="22"/>
        </w:rPr>
        <w:lastRenderedPageBreak/>
        <w:t xml:space="preserve">Transportation for America (2021). </w:t>
      </w:r>
      <w:r w:rsidRPr="00E91127">
        <w:rPr>
          <w:rFonts w:ascii="Arial" w:hAnsi="Arial" w:cs="Arial"/>
          <w:i/>
          <w:sz w:val="22"/>
          <w:szCs w:val="22"/>
        </w:rPr>
        <w:t xml:space="preserve">Transit Report Card. </w:t>
      </w:r>
      <w:r w:rsidRPr="00E91127">
        <w:rPr>
          <w:rFonts w:ascii="Arial" w:hAnsi="Arial" w:cs="Arial"/>
          <w:sz w:val="22"/>
          <w:szCs w:val="22"/>
        </w:rPr>
        <w:t xml:space="preserve">[Data set] </w:t>
      </w:r>
    </w:p>
    <w:p w14:paraId="656E6C92" w14:textId="77777777" w:rsidR="005B41AF" w:rsidRPr="00E91127" w:rsidRDefault="005B41AF" w:rsidP="005B41AF">
      <w:pPr>
        <w:ind w:firstLine="720"/>
        <w:rPr>
          <w:rFonts w:ascii="Arial" w:hAnsi="Arial" w:cs="Arial"/>
          <w:sz w:val="22"/>
          <w:szCs w:val="22"/>
        </w:rPr>
      </w:pPr>
      <w:hyperlink r:id="rId27" w:history="1">
        <w:r w:rsidRPr="00E91127">
          <w:rPr>
            <w:rStyle w:val="Hyperlink"/>
            <w:rFonts w:ascii="Arial" w:hAnsi="Arial" w:cs="Arial"/>
            <w:sz w:val="22"/>
            <w:szCs w:val="22"/>
          </w:rPr>
          <w:t>https://t4america.org/transit-report-card/</w:t>
        </w:r>
      </w:hyperlink>
      <w:r w:rsidRPr="00E91127">
        <w:rPr>
          <w:rFonts w:ascii="Arial" w:hAnsi="Arial" w:cs="Arial"/>
          <w:sz w:val="22"/>
          <w:szCs w:val="22"/>
        </w:rPr>
        <w:t xml:space="preserve"> </w:t>
      </w:r>
    </w:p>
    <w:p w14:paraId="3844C3DD" w14:textId="77777777" w:rsidR="005B41AF" w:rsidRPr="00E91127" w:rsidRDefault="005B41AF">
      <w:pPr>
        <w:pStyle w:val="Heading3"/>
        <w:keepNext w:val="0"/>
        <w:keepLines w:val="0"/>
        <w:shd w:val="clear" w:color="auto" w:fill="FFFFFF"/>
        <w:spacing w:before="0" w:after="0" w:line="240" w:lineRule="auto"/>
        <w:rPr>
          <w:i/>
          <w:color w:val="000000"/>
          <w:sz w:val="22"/>
          <w:szCs w:val="22"/>
        </w:rPr>
      </w:pPr>
    </w:p>
    <w:p w14:paraId="2ACD8C7A" w14:textId="77777777" w:rsidR="004D2BAC" w:rsidRDefault="004D2BAC" w:rsidP="004D2BAC">
      <w:pPr>
        <w:pStyle w:val="NormalWeb"/>
        <w:shd w:val="clear" w:color="auto" w:fill="FFFFFF"/>
        <w:spacing w:before="0" w:beforeAutospacing="0" w:after="0" w:afterAutospacing="0"/>
        <w:ind w:right="-220"/>
      </w:pPr>
      <w:r>
        <w:rPr>
          <w:rFonts w:ascii="Arial" w:hAnsi="Arial" w:cs="Arial"/>
          <w:color w:val="000000"/>
          <w:sz w:val="22"/>
          <w:szCs w:val="22"/>
        </w:rPr>
        <w:t>Tuckson, Reed and Edmunds, Margo and Hodgkins, Michael. (2017). Telehealth.</w:t>
      </w:r>
      <w:r>
        <w:rPr>
          <w:rFonts w:ascii="Arial" w:hAnsi="Arial" w:cs="Arial"/>
          <w:i/>
          <w:iCs/>
          <w:color w:val="000000"/>
          <w:sz w:val="22"/>
          <w:szCs w:val="22"/>
        </w:rPr>
        <w:t xml:space="preserve"> The New </w:t>
      </w:r>
    </w:p>
    <w:p w14:paraId="2A92E104" w14:textId="77777777" w:rsidR="004D2BAC" w:rsidRDefault="004D2BAC" w:rsidP="004D2BAC">
      <w:pPr>
        <w:pStyle w:val="NormalWeb"/>
        <w:shd w:val="clear" w:color="auto" w:fill="FFFFFF"/>
        <w:spacing w:before="0" w:beforeAutospacing="0" w:after="180" w:afterAutospacing="0"/>
        <w:ind w:right="-220" w:firstLine="720"/>
      </w:pPr>
      <w:r>
        <w:rPr>
          <w:rFonts w:ascii="Arial" w:hAnsi="Arial" w:cs="Arial"/>
          <w:i/>
          <w:iCs/>
          <w:color w:val="000000"/>
          <w:sz w:val="22"/>
          <w:szCs w:val="22"/>
        </w:rPr>
        <w:t>England Journal of Medicine, 377</w:t>
      </w:r>
      <w:r>
        <w:rPr>
          <w:rFonts w:ascii="Arial" w:hAnsi="Arial" w:cs="Arial"/>
          <w:color w:val="000000"/>
          <w:sz w:val="22"/>
          <w:szCs w:val="22"/>
        </w:rPr>
        <w:t>(16)10.1056/NEJMsr1503323</w:t>
      </w:r>
    </w:p>
    <w:p w14:paraId="08AC562C" w14:textId="2A3116CF" w:rsidR="00957736" w:rsidRPr="00E91127" w:rsidRDefault="00000000">
      <w:pPr>
        <w:pStyle w:val="Heading3"/>
        <w:keepNext w:val="0"/>
        <w:keepLines w:val="0"/>
        <w:shd w:val="clear" w:color="auto" w:fill="FFFFFF"/>
        <w:spacing w:before="0" w:after="0" w:line="240" w:lineRule="auto"/>
        <w:rPr>
          <w:color w:val="000000"/>
          <w:sz w:val="22"/>
          <w:szCs w:val="22"/>
        </w:rPr>
      </w:pPr>
      <w:r w:rsidRPr="00E91127">
        <w:rPr>
          <w:i/>
          <w:color w:val="000000"/>
          <w:sz w:val="22"/>
          <w:szCs w:val="22"/>
        </w:rPr>
        <w:t>Unemployment rate (UNRATE)</w:t>
      </w:r>
      <w:r w:rsidRPr="00E91127">
        <w:rPr>
          <w:color w:val="000000"/>
          <w:sz w:val="22"/>
          <w:szCs w:val="22"/>
        </w:rPr>
        <w:t xml:space="preserve"> [Data set]. (2024). Federal Reserve Bank of St. Louis. </w:t>
      </w:r>
    </w:p>
    <w:bookmarkStart w:id="14" w:name="_z532l8bkjq8h" w:colFirst="0" w:colLast="0"/>
    <w:bookmarkEnd w:id="14"/>
    <w:p w14:paraId="56727A40" w14:textId="77777777" w:rsidR="00957736" w:rsidRPr="00E91127" w:rsidRDefault="00000000">
      <w:pPr>
        <w:pStyle w:val="Heading3"/>
        <w:keepNext w:val="0"/>
        <w:keepLines w:val="0"/>
        <w:shd w:val="clear" w:color="auto" w:fill="FFFFFF"/>
        <w:spacing w:before="0" w:after="200" w:line="240" w:lineRule="auto"/>
        <w:ind w:firstLine="720"/>
        <w:rPr>
          <w:color w:val="000000"/>
          <w:sz w:val="22"/>
          <w:szCs w:val="22"/>
        </w:rPr>
      </w:pPr>
      <w:r w:rsidRPr="00E91127">
        <w:rPr>
          <w:sz w:val="22"/>
          <w:szCs w:val="22"/>
        </w:rPr>
        <w:fldChar w:fldCharType="begin"/>
      </w:r>
      <w:r w:rsidRPr="00E91127">
        <w:rPr>
          <w:sz w:val="22"/>
          <w:szCs w:val="22"/>
        </w:rPr>
        <w:instrText>HYPERLINK "https://fred.stlouisfed.org/series/UNRATE" \h</w:instrText>
      </w:r>
      <w:r w:rsidRPr="00E91127">
        <w:rPr>
          <w:sz w:val="22"/>
          <w:szCs w:val="22"/>
        </w:rPr>
      </w:r>
      <w:r w:rsidRPr="00E91127">
        <w:rPr>
          <w:sz w:val="22"/>
          <w:szCs w:val="22"/>
        </w:rPr>
        <w:fldChar w:fldCharType="separate"/>
      </w:r>
      <w:r w:rsidRPr="00E91127">
        <w:rPr>
          <w:color w:val="1155CC"/>
          <w:sz w:val="22"/>
          <w:szCs w:val="22"/>
          <w:u w:val="single"/>
        </w:rPr>
        <w:t>https://fred.stlouisfed.org/series/UNRATE</w:t>
      </w:r>
      <w:r w:rsidRPr="00E91127">
        <w:rPr>
          <w:sz w:val="22"/>
          <w:szCs w:val="22"/>
        </w:rPr>
        <w:fldChar w:fldCharType="end"/>
      </w:r>
      <w:r w:rsidRPr="00E91127">
        <w:rPr>
          <w:color w:val="000000"/>
          <w:sz w:val="22"/>
          <w:szCs w:val="22"/>
        </w:rPr>
        <w:t xml:space="preserve"> </w:t>
      </w:r>
    </w:p>
    <w:p w14:paraId="00C8BFCC" w14:textId="77777777" w:rsidR="00957736" w:rsidRPr="00E91127" w:rsidRDefault="00000000">
      <w:pPr>
        <w:pStyle w:val="Heading3"/>
        <w:keepNext w:val="0"/>
        <w:keepLines w:val="0"/>
        <w:shd w:val="clear" w:color="auto" w:fill="FFFFFF"/>
        <w:spacing w:before="0" w:after="0" w:line="240" w:lineRule="auto"/>
        <w:rPr>
          <w:color w:val="000000"/>
          <w:sz w:val="22"/>
          <w:szCs w:val="22"/>
        </w:rPr>
      </w:pPr>
      <w:bookmarkStart w:id="15" w:name="_act66wnzgoor" w:colFirst="0" w:colLast="0"/>
      <w:bookmarkEnd w:id="15"/>
      <w:r w:rsidRPr="00E91127">
        <w:rPr>
          <w:color w:val="000000"/>
          <w:sz w:val="22"/>
          <w:szCs w:val="22"/>
        </w:rPr>
        <w:t>Vintage (2024).</w:t>
      </w:r>
      <w:r w:rsidRPr="00E91127">
        <w:rPr>
          <w:i/>
          <w:color w:val="000000"/>
          <w:sz w:val="22"/>
          <w:szCs w:val="22"/>
        </w:rPr>
        <w:t xml:space="preserve"> Annual Estimates of the Resident Population for the United States, Regions, </w:t>
      </w:r>
    </w:p>
    <w:p w14:paraId="3072A0B8" w14:textId="77777777" w:rsidR="00957736" w:rsidRPr="00E91127" w:rsidRDefault="00000000">
      <w:pPr>
        <w:pStyle w:val="Heading3"/>
        <w:keepNext w:val="0"/>
        <w:keepLines w:val="0"/>
        <w:shd w:val="clear" w:color="auto" w:fill="FFFFFF"/>
        <w:spacing w:before="0" w:after="160" w:line="240" w:lineRule="auto"/>
        <w:ind w:left="720"/>
        <w:rPr>
          <w:color w:val="000000"/>
          <w:sz w:val="22"/>
          <w:szCs w:val="22"/>
        </w:rPr>
      </w:pPr>
      <w:bookmarkStart w:id="16" w:name="_58rkajjgo691" w:colFirst="0" w:colLast="0"/>
      <w:bookmarkEnd w:id="16"/>
      <w:r w:rsidRPr="00E91127">
        <w:rPr>
          <w:i/>
          <w:color w:val="000000"/>
          <w:sz w:val="22"/>
          <w:szCs w:val="22"/>
        </w:rPr>
        <w:t xml:space="preserve">States, District of Columbia and Puerto Rico: April 1, </w:t>
      </w:r>
      <w:proofErr w:type="gramStart"/>
      <w:r w:rsidRPr="00E91127">
        <w:rPr>
          <w:i/>
          <w:color w:val="000000"/>
          <w:sz w:val="22"/>
          <w:szCs w:val="22"/>
        </w:rPr>
        <w:t>2020</w:t>
      </w:r>
      <w:proofErr w:type="gramEnd"/>
      <w:r w:rsidRPr="00E91127">
        <w:rPr>
          <w:i/>
          <w:color w:val="000000"/>
          <w:sz w:val="22"/>
          <w:szCs w:val="22"/>
        </w:rPr>
        <w:t xml:space="preserve"> to July 1, 2024 (NST-EST2024-POP) [&lt; 1.0 MB]</w:t>
      </w:r>
      <w:r w:rsidRPr="00E91127">
        <w:rPr>
          <w:color w:val="000000"/>
          <w:sz w:val="22"/>
          <w:szCs w:val="22"/>
        </w:rPr>
        <w:t xml:space="preserve"> [Data set]. United States Census Bureau.</w:t>
      </w:r>
      <w:hyperlink r:id="rId28" w:anchor="v2024">
        <w:r w:rsidR="00957736" w:rsidRPr="00E91127">
          <w:rPr>
            <w:color w:val="1155CC"/>
            <w:sz w:val="22"/>
            <w:szCs w:val="22"/>
            <w:u w:val="single"/>
          </w:rPr>
          <w:t>https://www.census.gov/data/tables/time-series/demo/popest/2020s-state-total.html#v2024</w:t>
        </w:r>
      </w:hyperlink>
      <w:r w:rsidRPr="00E91127">
        <w:rPr>
          <w:color w:val="000000"/>
          <w:sz w:val="22"/>
          <w:szCs w:val="22"/>
        </w:rPr>
        <w:t xml:space="preserve"> </w:t>
      </w:r>
    </w:p>
    <w:p w14:paraId="48E0EC3D" w14:textId="77777777" w:rsidR="00557455" w:rsidRDefault="00557455" w:rsidP="00557455">
      <w:pPr>
        <w:pStyle w:val="NormalWeb"/>
        <w:shd w:val="clear" w:color="auto" w:fill="FFFFFF"/>
        <w:spacing w:before="0" w:beforeAutospacing="0" w:after="0" w:afterAutospacing="0"/>
        <w:ind w:right="-220"/>
        <w:rPr>
          <w:rFonts w:ascii="Arial" w:hAnsi="Arial" w:cs="Arial"/>
          <w:color w:val="000000"/>
          <w:sz w:val="22"/>
          <w:szCs w:val="22"/>
        </w:rPr>
      </w:pPr>
      <w:r>
        <w:rPr>
          <w:rFonts w:ascii="Arial" w:hAnsi="Arial" w:cs="Arial"/>
          <w:color w:val="000000"/>
          <w:sz w:val="22"/>
          <w:szCs w:val="22"/>
        </w:rPr>
        <w:t xml:space="preserve">Weiner, Jonathan and </w:t>
      </w:r>
      <w:proofErr w:type="spellStart"/>
      <w:r>
        <w:rPr>
          <w:rFonts w:ascii="Arial" w:hAnsi="Arial" w:cs="Arial"/>
          <w:color w:val="000000"/>
          <w:sz w:val="22"/>
          <w:szCs w:val="22"/>
        </w:rPr>
        <w:t>Bandeian</w:t>
      </w:r>
      <w:proofErr w:type="spellEnd"/>
      <w:r>
        <w:rPr>
          <w:rFonts w:ascii="Arial" w:hAnsi="Arial" w:cs="Arial"/>
          <w:color w:val="000000"/>
          <w:sz w:val="22"/>
          <w:szCs w:val="22"/>
        </w:rPr>
        <w:t xml:space="preserve">, Stephen and Hatef, Elham et al. (2021). In-person and </w:t>
      </w:r>
    </w:p>
    <w:p w14:paraId="16F8D226" w14:textId="493D1F27" w:rsidR="00557455" w:rsidRDefault="00557455" w:rsidP="00557455">
      <w:pPr>
        <w:pStyle w:val="NormalWeb"/>
        <w:shd w:val="clear" w:color="auto" w:fill="FFFFFF"/>
        <w:spacing w:before="0" w:beforeAutospacing="0" w:after="0" w:afterAutospacing="0"/>
        <w:ind w:left="720" w:right="-220"/>
      </w:pPr>
      <w:r>
        <w:rPr>
          <w:rFonts w:ascii="Arial" w:hAnsi="Arial" w:cs="Arial"/>
          <w:color w:val="000000"/>
          <w:sz w:val="22"/>
          <w:szCs w:val="22"/>
        </w:rPr>
        <w:t>telehealth ambulatory contacts and costs in a large US insured cohort before and during the COVID-19 pandemic.</w:t>
      </w:r>
      <w:r>
        <w:rPr>
          <w:rFonts w:ascii="Arial" w:hAnsi="Arial" w:cs="Arial"/>
          <w:i/>
          <w:iCs/>
          <w:color w:val="000000"/>
          <w:sz w:val="22"/>
          <w:szCs w:val="22"/>
        </w:rPr>
        <w:t xml:space="preserve"> JAMA Network, </w:t>
      </w:r>
      <w:r>
        <w:rPr>
          <w:rFonts w:ascii="Arial" w:hAnsi="Arial" w:cs="Arial"/>
          <w:color w:val="000000"/>
          <w:sz w:val="22"/>
          <w:szCs w:val="22"/>
        </w:rPr>
        <w:t>10.1001/jamanetworkopen.2021.2618</w:t>
      </w:r>
    </w:p>
    <w:p w14:paraId="62A2BF03" w14:textId="77777777" w:rsidR="00557455" w:rsidRDefault="00557455" w:rsidP="00557455"/>
    <w:p w14:paraId="175FF42E" w14:textId="77777777" w:rsidR="00FB18F6" w:rsidRDefault="00FB18F6" w:rsidP="00FB18F6">
      <w:pPr>
        <w:pStyle w:val="NormalWeb"/>
        <w:shd w:val="clear" w:color="auto" w:fill="FFFFFF"/>
        <w:spacing w:before="0" w:beforeAutospacing="0" w:after="0" w:afterAutospacing="0"/>
        <w:ind w:right="-220"/>
      </w:pPr>
      <w:proofErr w:type="spellStart"/>
      <w:r>
        <w:rPr>
          <w:rFonts w:ascii="Arial" w:hAnsi="Arial" w:cs="Arial"/>
          <w:color w:val="000000"/>
          <w:sz w:val="22"/>
          <w:szCs w:val="22"/>
        </w:rPr>
        <w:t>Wosik</w:t>
      </w:r>
      <w:proofErr w:type="spellEnd"/>
      <w:r>
        <w:rPr>
          <w:rFonts w:ascii="Arial" w:hAnsi="Arial" w:cs="Arial"/>
          <w:color w:val="000000"/>
          <w:sz w:val="22"/>
          <w:szCs w:val="22"/>
        </w:rPr>
        <w:t xml:space="preserve">, Jedrek and </w:t>
      </w:r>
      <w:proofErr w:type="spellStart"/>
      <w:r>
        <w:rPr>
          <w:rFonts w:ascii="Arial" w:hAnsi="Arial" w:cs="Arial"/>
          <w:color w:val="000000"/>
          <w:sz w:val="22"/>
          <w:szCs w:val="22"/>
        </w:rPr>
        <w:t>Fudim</w:t>
      </w:r>
      <w:proofErr w:type="spellEnd"/>
      <w:r>
        <w:rPr>
          <w:rFonts w:ascii="Arial" w:hAnsi="Arial" w:cs="Arial"/>
          <w:color w:val="000000"/>
          <w:sz w:val="22"/>
          <w:szCs w:val="22"/>
        </w:rPr>
        <w:t xml:space="preserve">, Marat and </w:t>
      </w:r>
      <w:proofErr w:type="gramStart"/>
      <w:r>
        <w:rPr>
          <w:rFonts w:ascii="Arial" w:hAnsi="Arial" w:cs="Arial"/>
          <w:color w:val="000000"/>
          <w:sz w:val="22"/>
          <w:szCs w:val="22"/>
        </w:rPr>
        <w:t>Cameron,&amp;</w:t>
      </w:r>
      <w:proofErr w:type="spellStart"/>
      <w:proofErr w:type="gramEnd"/>
      <w:r>
        <w:rPr>
          <w:rFonts w:ascii="Arial" w:hAnsi="Arial" w:cs="Arial"/>
          <w:color w:val="000000"/>
          <w:sz w:val="22"/>
          <w:szCs w:val="22"/>
        </w:rPr>
        <w:t>nbsp</w:t>
      </w:r>
      <w:proofErr w:type="spellEnd"/>
      <w:r>
        <w:rPr>
          <w:rFonts w:ascii="Arial" w:hAnsi="Arial" w:cs="Arial"/>
          <w:color w:val="000000"/>
          <w:sz w:val="22"/>
          <w:szCs w:val="22"/>
        </w:rPr>
        <w:t>, &amp; Blake et al. (2020). Telehealth </w:t>
      </w:r>
    </w:p>
    <w:p w14:paraId="388C81BF" w14:textId="1A1B811C" w:rsidR="00957736" w:rsidRPr="00FB18F6" w:rsidRDefault="00FB18F6" w:rsidP="00FB18F6">
      <w:pPr>
        <w:pStyle w:val="NormalWeb"/>
        <w:shd w:val="clear" w:color="auto" w:fill="FFFFFF"/>
        <w:spacing w:before="0" w:beforeAutospacing="0" w:after="180" w:afterAutospacing="0"/>
        <w:ind w:left="720" w:right="-220"/>
      </w:pPr>
      <w:r>
        <w:rPr>
          <w:rFonts w:ascii="Arial" w:hAnsi="Arial" w:cs="Arial"/>
          <w:color w:val="000000"/>
          <w:sz w:val="22"/>
          <w:szCs w:val="22"/>
        </w:rPr>
        <w:t>transformation: COVID-19 and the rise of virtual care.</w:t>
      </w:r>
      <w:r>
        <w:rPr>
          <w:rFonts w:ascii="Arial" w:hAnsi="Arial" w:cs="Arial"/>
          <w:i/>
          <w:iCs/>
          <w:color w:val="000000"/>
          <w:sz w:val="22"/>
          <w:szCs w:val="22"/>
        </w:rPr>
        <w:t xml:space="preserve"> Journal of the American Medical Informatics Association, 27</w:t>
      </w:r>
      <w:r>
        <w:rPr>
          <w:rFonts w:ascii="Arial" w:hAnsi="Arial" w:cs="Arial"/>
          <w:color w:val="000000"/>
          <w:sz w:val="22"/>
          <w:szCs w:val="22"/>
        </w:rPr>
        <w:t xml:space="preserve">(6), 957–962. </w:t>
      </w:r>
      <w:hyperlink r:id="rId29" w:history="1">
        <w:r>
          <w:rPr>
            <w:rStyle w:val="Hyperlink"/>
            <w:rFonts w:ascii="Arial" w:hAnsi="Arial" w:cs="Arial"/>
            <w:color w:val="0066CC"/>
            <w:sz w:val="22"/>
            <w:szCs w:val="22"/>
          </w:rPr>
          <w:t>https://doi.org/10.1093/jamia/ocaa067</w:t>
        </w:r>
      </w:hyperlink>
    </w:p>
    <w:p w14:paraId="24C5E392" w14:textId="77777777" w:rsidR="00957736" w:rsidRPr="00E91127" w:rsidRDefault="00957736">
      <w:pPr>
        <w:rPr>
          <w:rFonts w:ascii="Arial" w:hAnsi="Arial" w:cs="Arial"/>
          <w:sz w:val="22"/>
          <w:szCs w:val="22"/>
        </w:rPr>
      </w:pPr>
    </w:p>
    <w:p w14:paraId="05B86550" w14:textId="42B1E714" w:rsidR="00643F04" w:rsidRPr="00A52FA1" w:rsidRDefault="00000000" w:rsidP="00A52FA1">
      <w:pPr>
        <w:spacing w:line="360" w:lineRule="auto"/>
        <w:jc w:val="both"/>
        <w:rPr>
          <w:rFonts w:ascii="Arial" w:hAnsi="Arial" w:cs="Arial"/>
          <w:sz w:val="22"/>
          <w:szCs w:val="22"/>
        </w:rPr>
      </w:pPr>
      <w:r w:rsidRPr="00E91127">
        <w:rPr>
          <w:rFonts w:ascii="Arial" w:hAnsi="Arial" w:cs="Arial"/>
          <w:b/>
          <w:sz w:val="22"/>
          <w:szCs w:val="22"/>
        </w:rPr>
        <w:t>GitHub Repository</w:t>
      </w:r>
      <w:r w:rsidRPr="00E91127">
        <w:rPr>
          <w:rFonts w:ascii="Arial" w:hAnsi="Arial" w:cs="Arial"/>
          <w:sz w:val="22"/>
          <w:szCs w:val="22"/>
        </w:rPr>
        <w:t xml:space="preserve">: </w:t>
      </w:r>
      <w:hyperlink r:id="rId30">
        <w:r w:rsidR="00957736" w:rsidRPr="00E91127">
          <w:rPr>
            <w:rFonts w:ascii="Arial" w:hAnsi="Arial" w:cs="Arial"/>
            <w:color w:val="1155CC"/>
            <w:sz w:val="22"/>
            <w:szCs w:val="22"/>
            <w:u w:val="single"/>
          </w:rPr>
          <w:t>https://github.com/Jcoomber6/DA401</w:t>
        </w:r>
      </w:hyperlink>
      <w:r w:rsidRPr="00E91127">
        <w:rPr>
          <w:rFonts w:ascii="Arial" w:hAnsi="Arial" w:cs="Arial"/>
          <w:sz w:val="22"/>
          <w:szCs w:val="22"/>
        </w:rPr>
        <w:t xml:space="preserve"> </w:t>
      </w:r>
    </w:p>
    <w:p w14:paraId="1C8C13E7" w14:textId="77777777" w:rsidR="00643F04" w:rsidRPr="00E91127" w:rsidRDefault="00643F04">
      <w:pPr>
        <w:spacing w:line="360" w:lineRule="auto"/>
        <w:jc w:val="both"/>
        <w:rPr>
          <w:rFonts w:ascii="Arial" w:hAnsi="Arial" w:cs="Arial"/>
          <w:sz w:val="22"/>
          <w:szCs w:val="22"/>
        </w:rPr>
      </w:pPr>
    </w:p>
    <w:sectPr w:rsidR="00643F04" w:rsidRPr="00E911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DA7A7" w14:textId="77777777" w:rsidR="00D01DC7" w:rsidRDefault="00D01DC7" w:rsidP="009C6737">
      <w:r>
        <w:separator/>
      </w:r>
    </w:p>
  </w:endnote>
  <w:endnote w:type="continuationSeparator" w:id="0">
    <w:p w14:paraId="396EFE98" w14:textId="77777777" w:rsidR="00D01DC7" w:rsidRDefault="00D01DC7" w:rsidP="009C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EC72E62-A364-EA49-8110-A3A702B96863}"/>
    <w:embedBold r:id="rId2" w:fontKey="{C1B3C819-0306-8743-9EEE-DE236E772CD9}"/>
    <w:embedItalic r:id="rId3" w:fontKey="{0584815A-9234-A743-87BA-2C33189ADB9F}"/>
    <w:embedBoldItalic r:id="rId4" w:fontKey="{BBB090B3-7DEE-AC46-A356-4E25DA3F4269}"/>
  </w:font>
  <w:font w:name="Courier New">
    <w:panose1 w:val="02070309020205020404"/>
    <w:charset w:val="00"/>
    <w:family w:val="modern"/>
    <w:pitch w:val="fixed"/>
    <w:sig w:usb0="E0002AFF" w:usb1="C0007843" w:usb2="00000009" w:usb3="00000000" w:csb0="000001FF" w:csb1="00000000"/>
    <w:embedRegular r:id="rId5" w:fontKey="{C86C4E92-10A7-C541-ACD3-CCBCE8F8A001}"/>
  </w:font>
  <w:font w:name="Wingdings">
    <w:panose1 w:val="05000000000000000000"/>
    <w:charset w:val="4D"/>
    <w:family w:val="decorative"/>
    <w:pitch w:val="variable"/>
    <w:sig w:usb0="00000003" w:usb1="00000000" w:usb2="00000000" w:usb3="00000000" w:csb0="80000001" w:csb1="00000000"/>
    <w:embedRegular r:id="rId6" w:fontKey="{23C038EB-C465-CD43-9EA2-C05855B8B9AE}"/>
  </w:font>
  <w:font w:name="Symbol">
    <w:panose1 w:val="05050102010706020507"/>
    <w:charset w:val="02"/>
    <w:family w:val="decorative"/>
    <w:pitch w:val="variable"/>
    <w:sig w:usb0="00000000" w:usb1="10000000" w:usb2="00000000" w:usb3="00000000" w:csb0="80000000" w:csb1="00000000"/>
    <w:embedRegular r:id="rId7" w:fontKey="{0532391E-2D56-3848-88E1-58DA064050E3}"/>
  </w:font>
  <w:font w:name="Arial">
    <w:panose1 w:val="020B0604020202020204"/>
    <w:charset w:val="00"/>
    <w:family w:val="swiss"/>
    <w:pitch w:val="variable"/>
    <w:sig w:usb0="E0002AFF" w:usb1="C0007843" w:usb2="00000009" w:usb3="00000000" w:csb0="000001FF" w:csb1="00000000"/>
    <w:embedRegular r:id="rId8" w:fontKey="{D25BFEEC-5EFC-F64F-B150-54A916DA6174}"/>
    <w:embedBold r:id="rId9" w:fontKey="{F569EA6C-748B-B74D-8C9C-8D59EA277268}"/>
    <w:embedItalic r:id="rId10" w:fontKey="{889C8474-8866-3C4B-A6AC-65B754C879A0}"/>
    <w:embedBoldItalic r:id="rId11" w:fontKey="{04A0979E-D663-9D4C-B766-DE0ECF1B987F}"/>
  </w:font>
  <w:font w:name="Roboto">
    <w:panose1 w:val="02000000000000000000"/>
    <w:charset w:val="00"/>
    <w:family w:val="auto"/>
    <w:pitch w:val="variable"/>
    <w:sig w:usb0="E0000AFF" w:usb1="5000217F" w:usb2="00000021" w:usb3="00000000" w:csb0="0000019F" w:csb1="00000000"/>
    <w:embedRegular r:id="rId12" w:fontKey="{13FABF16-3178-5A46-A142-0F53D959CB2B}"/>
  </w:font>
  <w:font w:name="Calibri">
    <w:panose1 w:val="020F0502020204030204"/>
    <w:charset w:val="00"/>
    <w:family w:val="swiss"/>
    <w:pitch w:val="variable"/>
    <w:sig w:usb0="E0002AFF" w:usb1="C000247B" w:usb2="00000009" w:usb3="00000000" w:csb0="000001FF" w:csb1="00000000"/>
    <w:embedRegular r:id="rId13" w:fontKey="{4196EAF7-CFCA-344E-B699-D078F44249EE}"/>
  </w:font>
  <w:font w:name="Cambria">
    <w:panose1 w:val="02040503050406030204"/>
    <w:charset w:val="00"/>
    <w:family w:val="roman"/>
    <w:pitch w:val="variable"/>
    <w:sig w:usb0="E00002FF" w:usb1="400004FF" w:usb2="00000000" w:usb3="00000000" w:csb0="0000019F" w:csb1="00000000"/>
    <w:embedRegular r:id="rId14" w:fontKey="{0B06BE7A-04A1-E546-B408-B4C687C15F3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ED5EB" w14:textId="77777777" w:rsidR="00D01DC7" w:rsidRDefault="00D01DC7" w:rsidP="009C6737">
      <w:r>
        <w:separator/>
      </w:r>
    </w:p>
  </w:footnote>
  <w:footnote w:type="continuationSeparator" w:id="0">
    <w:p w14:paraId="4E692599" w14:textId="77777777" w:rsidR="00D01DC7" w:rsidRDefault="00D01DC7" w:rsidP="009C6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0EDA"/>
    <w:multiLevelType w:val="multilevel"/>
    <w:tmpl w:val="EF96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B07FA5"/>
    <w:multiLevelType w:val="multilevel"/>
    <w:tmpl w:val="538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614F75"/>
    <w:multiLevelType w:val="hybridMultilevel"/>
    <w:tmpl w:val="5A5858D2"/>
    <w:lvl w:ilvl="0" w:tplc="E39A45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EF21CC"/>
    <w:multiLevelType w:val="hybridMultilevel"/>
    <w:tmpl w:val="1B1ECB66"/>
    <w:lvl w:ilvl="0" w:tplc="9454DCF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181BC6"/>
    <w:multiLevelType w:val="multilevel"/>
    <w:tmpl w:val="5666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676738">
    <w:abstractNumId w:val="0"/>
  </w:num>
  <w:num w:numId="2" w16cid:durableId="577902079">
    <w:abstractNumId w:val="1"/>
  </w:num>
  <w:num w:numId="3" w16cid:durableId="42297225">
    <w:abstractNumId w:val="4"/>
  </w:num>
  <w:num w:numId="4" w16cid:durableId="1880436413">
    <w:abstractNumId w:val="3"/>
  </w:num>
  <w:num w:numId="5" w16cid:durableId="13667567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736"/>
    <w:rsid w:val="00003204"/>
    <w:rsid w:val="000265E2"/>
    <w:rsid w:val="000439B5"/>
    <w:rsid w:val="000532D7"/>
    <w:rsid w:val="0006453B"/>
    <w:rsid w:val="000D2E85"/>
    <w:rsid w:val="000F305D"/>
    <w:rsid w:val="0011090E"/>
    <w:rsid w:val="00122FEA"/>
    <w:rsid w:val="00127AC9"/>
    <w:rsid w:val="00131454"/>
    <w:rsid w:val="00147ED9"/>
    <w:rsid w:val="0016420E"/>
    <w:rsid w:val="00171E76"/>
    <w:rsid w:val="0018410A"/>
    <w:rsid w:val="001936CB"/>
    <w:rsid w:val="001A1E8B"/>
    <w:rsid w:val="001A30BD"/>
    <w:rsid w:val="001B7C9A"/>
    <w:rsid w:val="001C4D2F"/>
    <w:rsid w:val="001F2D2A"/>
    <w:rsid w:val="00235670"/>
    <w:rsid w:val="00244D7B"/>
    <w:rsid w:val="00247FDE"/>
    <w:rsid w:val="00253F59"/>
    <w:rsid w:val="00262D89"/>
    <w:rsid w:val="00286603"/>
    <w:rsid w:val="002B0532"/>
    <w:rsid w:val="002F7178"/>
    <w:rsid w:val="00306E2B"/>
    <w:rsid w:val="00317243"/>
    <w:rsid w:val="00333622"/>
    <w:rsid w:val="00334C47"/>
    <w:rsid w:val="00335897"/>
    <w:rsid w:val="00373FAD"/>
    <w:rsid w:val="00381AA5"/>
    <w:rsid w:val="00384DD8"/>
    <w:rsid w:val="003C1107"/>
    <w:rsid w:val="003C39BA"/>
    <w:rsid w:val="004035AB"/>
    <w:rsid w:val="00420EA9"/>
    <w:rsid w:val="00432F8C"/>
    <w:rsid w:val="00437C84"/>
    <w:rsid w:val="00442CC0"/>
    <w:rsid w:val="00472FAA"/>
    <w:rsid w:val="00482CD4"/>
    <w:rsid w:val="004B192B"/>
    <w:rsid w:val="004C5D38"/>
    <w:rsid w:val="004D0F4F"/>
    <w:rsid w:val="004D2BAC"/>
    <w:rsid w:val="004D2CAD"/>
    <w:rsid w:val="004F1573"/>
    <w:rsid w:val="004F5A40"/>
    <w:rsid w:val="00525972"/>
    <w:rsid w:val="005270FB"/>
    <w:rsid w:val="00557455"/>
    <w:rsid w:val="005A742D"/>
    <w:rsid w:val="005B41AF"/>
    <w:rsid w:val="005C0427"/>
    <w:rsid w:val="005D557B"/>
    <w:rsid w:val="005D71DE"/>
    <w:rsid w:val="005F2FE5"/>
    <w:rsid w:val="005F58EF"/>
    <w:rsid w:val="00602474"/>
    <w:rsid w:val="00607D3B"/>
    <w:rsid w:val="006115B9"/>
    <w:rsid w:val="006325E1"/>
    <w:rsid w:val="00643F04"/>
    <w:rsid w:val="0064606D"/>
    <w:rsid w:val="00650ED6"/>
    <w:rsid w:val="00663C6A"/>
    <w:rsid w:val="006916BD"/>
    <w:rsid w:val="006A2E04"/>
    <w:rsid w:val="006F30BE"/>
    <w:rsid w:val="00720238"/>
    <w:rsid w:val="00733C71"/>
    <w:rsid w:val="00751EAC"/>
    <w:rsid w:val="0075577E"/>
    <w:rsid w:val="007A0887"/>
    <w:rsid w:val="007B1A07"/>
    <w:rsid w:val="007B2FF5"/>
    <w:rsid w:val="007B733E"/>
    <w:rsid w:val="00812E08"/>
    <w:rsid w:val="0081415D"/>
    <w:rsid w:val="0083200D"/>
    <w:rsid w:val="00850D70"/>
    <w:rsid w:val="0085201B"/>
    <w:rsid w:val="008A2BC2"/>
    <w:rsid w:val="008A4FC8"/>
    <w:rsid w:val="008A567B"/>
    <w:rsid w:val="008F75A2"/>
    <w:rsid w:val="00920B5B"/>
    <w:rsid w:val="009221C6"/>
    <w:rsid w:val="00930022"/>
    <w:rsid w:val="00957736"/>
    <w:rsid w:val="009751B3"/>
    <w:rsid w:val="00986CA8"/>
    <w:rsid w:val="009C6737"/>
    <w:rsid w:val="009D59F1"/>
    <w:rsid w:val="009E4C9E"/>
    <w:rsid w:val="009F10F7"/>
    <w:rsid w:val="009F6B39"/>
    <w:rsid w:val="009F75E4"/>
    <w:rsid w:val="00A1165E"/>
    <w:rsid w:val="00A12A84"/>
    <w:rsid w:val="00A13F13"/>
    <w:rsid w:val="00A15686"/>
    <w:rsid w:val="00A17365"/>
    <w:rsid w:val="00A23DDD"/>
    <w:rsid w:val="00A273C7"/>
    <w:rsid w:val="00A47DA4"/>
    <w:rsid w:val="00A52FA1"/>
    <w:rsid w:val="00A549CD"/>
    <w:rsid w:val="00A67313"/>
    <w:rsid w:val="00A8723D"/>
    <w:rsid w:val="00A926C9"/>
    <w:rsid w:val="00A96888"/>
    <w:rsid w:val="00AB2830"/>
    <w:rsid w:val="00AB7506"/>
    <w:rsid w:val="00B126FB"/>
    <w:rsid w:val="00B41BA2"/>
    <w:rsid w:val="00B77581"/>
    <w:rsid w:val="00BA2EC2"/>
    <w:rsid w:val="00BB270B"/>
    <w:rsid w:val="00BB6898"/>
    <w:rsid w:val="00BD3BA3"/>
    <w:rsid w:val="00BD4B24"/>
    <w:rsid w:val="00C37991"/>
    <w:rsid w:val="00C447CB"/>
    <w:rsid w:val="00C57FDD"/>
    <w:rsid w:val="00C6216F"/>
    <w:rsid w:val="00C679B2"/>
    <w:rsid w:val="00C71923"/>
    <w:rsid w:val="00C74D6F"/>
    <w:rsid w:val="00C77588"/>
    <w:rsid w:val="00C82295"/>
    <w:rsid w:val="00C87EB9"/>
    <w:rsid w:val="00CD0766"/>
    <w:rsid w:val="00CD4AD3"/>
    <w:rsid w:val="00D01753"/>
    <w:rsid w:val="00D01DC7"/>
    <w:rsid w:val="00D03816"/>
    <w:rsid w:val="00D33C8B"/>
    <w:rsid w:val="00D46A1C"/>
    <w:rsid w:val="00D877CE"/>
    <w:rsid w:val="00DB4603"/>
    <w:rsid w:val="00DC29AB"/>
    <w:rsid w:val="00DE0F1F"/>
    <w:rsid w:val="00E01A80"/>
    <w:rsid w:val="00E33F0B"/>
    <w:rsid w:val="00E63A1E"/>
    <w:rsid w:val="00E754E3"/>
    <w:rsid w:val="00E7707E"/>
    <w:rsid w:val="00E80356"/>
    <w:rsid w:val="00E83A49"/>
    <w:rsid w:val="00E86978"/>
    <w:rsid w:val="00E91127"/>
    <w:rsid w:val="00EA6AFA"/>
    <w:rsid w:val="00ED1819"/>
    <w:rsid w:val="00ED6B1A"/>
    <w:rsid w:val="00F225EE"/>
    <w:rsid w:val="00F363D7"/>
    <w:rsid w:val="00F4248E"/>
    <w:rsid w:val="00F63429"/>
    <w:rsid w:val="00F672CC"/>
    <w:rsid w:val="00F762F4"/>
    <w:rsid w:val="00F8627D"/>
    <w:rsid w:val="00FB18F6"/>
    <w:rsid w:val="00FB58DE"/>
    <w:rsid w:val="00FC2C52"/>
    <w:rsid w:val="00FD429E"/>
    <w:rsid w:val="00FE5473"/>
    <w:rsid w:val="00FF270E"/>
    <w:rsid w:val="00FF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FFB2D"/>
  <w15:docId w15:val="{0D7B5187-7792-7C45-A0DD-C03352AF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5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5B41AF"/>
    <w:rPr>
      <w:color w:val="0000FF" w:themeColor="hyperlink"/>
      <w:u w:val="single"/>
    </w:rPr>
  </w:style>
  <w:style w:type="character" w:styleId="UnresolvedMention">
    <w:name w:val="Unresolved Mention"/>
    <w:basedOn w:val="DefaultParagraphFont"/>
    <w:uiPriority w:val="99"/>
    <w:semiHidden/>
    <w:unhideWhenUsed/>
    <w:rsid w:val="005B41AF"/>
    <w:rPr>
      <w:color w:val="605E5C"/>
      <w:shd w:val="clear" w:color="auto" w:fill="E1DFDD"/>
    </w:rPr>
  </w:style>
  <w:style w:type="paragraph" w:styleId="Caption">
    <w:name w:val="caption"/>
    <w:basedOn w:val="Normal"/>
    <w:next w:val="Normal"/>
    <w:uiPriority w:val="35"/>
    <w:unhideWhenUsed/>
    <w:qFormat/>
    <w:rsid w:val="001B7C9A"/>
    <w:pPr>
      <w:spacing w:after="200"/>
    </w:pPr>
    <w:rPr>
      <w:rFonts w:ascii="Arial" w:eastAsia="Arial" w:hAnsi="Arial" w:cs="Arial"/>
      <w:i/>
      <w:iCs/>
      <w:color w:val="1F497D" w:themeColor="text2"/>
      <w:sz w:val="18"/>
      <w:szCs w:val="18"/>
      <w:lang w:val="en"/>
    </w:rPr>
  </w:style>
  <w:style w:type="paragraph" w:styleId="Header">
    <w:name w:val="header"/>
    <w:basedOn w:val="Normal"/>
    <w:link w:val="Head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9C6737"/>
  </w:style>
  <w:style w:type="paragraph" w:styleId="Footer">
    <w:name w:val="footer"/>
    <w:basedOn w:val="Normal"/>
    <w:link w:val="FooterChar"/>
    <w:uiPriority w:val="99"/>
    <w:unhideWhenUsed/>
    <w:rsid w:val="009C6737"/>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9C6737"/>
  </w:style>
  <w:style w:type="table" w:styleId="TableGrid">
    <w:name w:val="Table Grid"/>
    <w:basedOn w:val="TableNormal"/>
    <w:uiPriority w:val="39"/>
    <w:rsid w:val="00D038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200D"/>
    <w:rPr>
      <w:b/>
      <w:bCs/>
    </w:rPr>
  </w:style>
  <w:style w:type="paragraph" w:styleId="NormalWeb">
    <w:name w:val="Normal (Web)"/>
    <w:basedOn w:val="Normal"/>
    <w:uiPriority w:val="99"/>
    <w:unhideWhenUsed/>
    <w:rsid w:val="000D2E85"/>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335897"/>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335897"/>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85201B"/>
    <w:pPr>
      <w:ind w:left="720"/>
      <w:contextualSpacing/>
    </w:pPr>
  </w:style>
  <w:style w:type="character" w:styleId="FollowedHyperlink">
    <w:name w:val="FollowedHyperlink"/>
    <w:basedOn w:val="DefaultParagraphFont"/>
    <w:uiPriority w:val="99"/>
    <w:semiHidden/>
    <w:unhideWhenUsed/>
    <w:rsid w:val="004C5D38"/>
    <w:rPr>
      <w:color w:val="800080" w:themeColor="followedHyperlink"/>
      <w:u w:val="single"/>
    </w:rPr>
  </w:style>
  <w:style w:type="character" w:customStyle="1" w:styleId="ng-star-inserted">
    <w:name w:val="ng-star-inserted"/>
    <w:basedOn w:val="DefaultParagraphFont"/>
    <w:rsid w:val="004D0F4F"/>
  </w:style>
  <w:style w:type="character" w:customStyle="1" w:styleId="bold">
    <w:name w:val="bold"/>
    <w:basedOn w:val="DefaultParagraphFont"/>
    <w:rsid w:val="004D0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4441">
      <w:bodyDiv w:val="1"/>
      <w:marLeft w:val="0"/>
      <w:marRight w:val="0"/>
      <w:marTop w:val="0"/>
      <w:marBottom w:val="0"/>
      <w:divBdr>
        <w:top w:val="none" w:sz="0" w:space="0" w:color="auto"/>
        <w:left w:val="none" w:sz="0" w:space="0" w:color="auto"/>
        <w:bottom w:val="none" w:sz="0" w:space="0" w:color="auto"/>
        <w:right w:val="none" w:sz="0" w:space="0" w:color="auto"/>
      </w:divBdr>
    </w:div>
    <w:div w:id="54015881">
      <w:bodyDiv w:val="1"/>
      <w:marLeft w:val="0"/>
      <w:marRight w:val="0"/>
      <w:marTop w:val="0"/>
      <w:marBottom w:val="0"/>
      <w:divBdr>
        <w:top w:val="none" w:sz="0" w:space="0" w:color="auto"/>
        <w:left w:val="none" w:sz="0" w:space="0" w:color="auto"/>
        <w:bottom w:val="none" w:sz="0" w:space="0" w:color="auto"/>
        <w:right w:val="none" w:sz="0" w:space="0" w:color="auto"/>
      </w:divBdr>
    </w:div>
    <w:div w:id="81535821">
      <w:bodyDiv w:val="1"/>
      <w:marLeft w:val="0"/>
      <w:marRight w:val="0"/>
      <w:marTop w:val="0"/>
      <w:marBottom w:val="0"/>
      <w:divBdr>
        <w:top w:val="none" w:sz="0" w:space="0" w:color="auto"/>
        <w:left w:val="none" w:sz="0" w:space="0" w:color="auto"/>
        <w:bottom w:val="none" w:sz="0" w:space="0" w:color="auto"/>
        <w:right w:val="none" w:sz="0" w:space="0" w:color="auto"/>
      </w:divBdr>
    </w:div>
    <w:div w:id="113208199">
      <w:bodyDiv w:val="1"/>
      <w:marLeft w:val="0"/>
      <w:marRight w:val="0"/>
      <w:marTop w:val="0"/>
      <w:marBottom w:val="0"/>
      <w:divBdr>
        <w:top w:val="none" w:sz="0" w:space="0" w:color="auto"/>
        <w:left w:val="none" w:sz="0" w:space="0" w:color="auto"/>
        <w:bottom w:val="none" w:sz="0" w:space="0" w:color="auto"/>
        <w:right w:val="none" w:sz="0" w:space="0" w:color="auto"/>
      </w:divBdr>
    </w:div>
    <w:div w:id="167794048">
      <w:bodyDiv w:val="1"/>
      <w:marLeft w:val="0"/>
      <w:marRight w:val="0"/>
      <w:marTop w:val="0"/>
      <w:marBottom w:val="0"/>
      <w:divBdr>
        <w:top w:val="none" w:sz="0" w:space="0" w:color="auto"/>
        <w:left w:val="none" w:sz="0" w:space="0" w:color="auto"/>
        <w:bottom w:val="none" w:sz="0" w:space="0" w:color="auto"/>
        <w:right w:val="none" w:sz="0" w:space="0" w:color="auto"/>
      </w:divBdr>
    </w:div>
    <w:div w:id="308364158">
      <w:bodyDiv w:val="1"/>
      <w:marLeft w:val="0"/>
      <w:marRight w:val="0"/>
      <w:marTop w:val="0"/>
      <w:marBottom w:val="0"/>
      <w:divBdr>
        <w:top w:val="none" w:sz="0" w:space="0" w:color="auto"/>
        <w:left w:val="none" w:sz="0" w:space="0" w:color="auto"/>
        <w:bottom w:val="none" w:sz="0" w:space="0" w:color="auto"/>
        <w:right w:val="none" w:sz="0" w:space="0" w:color="auto"/>
      </w:divBdr>
    </w:div>
    <w:div w:id="333341575">
      <w:bodyDiv w:val="1"/>
      <w:marLeft w:val="0"/>
      <w:marRight w:val="0"/>
      <w:marTop w:val="0"/>
      <w:marBottom w:val="0"/>
      <w:divBdr>
        <w:top w:val="none" w:sz="0" w:space="0" w:color="auto"/>
        <w:left w:val="none" w:sz="0" w:space="0" w:color="auto"/>
        <w:bottom w:val="none" w:sz="0" w:space="0" w:color="auto"/>
        <w:right w:val="none" w:sz="0" w:space="0" w:color="auto"/>
      </w:divBdr>
    </w:div>
    <w:div w:id="488524951">
      <w:bodyDiv w:val="1"/>
      <w:marLeft w:val="0"/>
      <w:marRight w:val="0"/>
      <w:marTop w:val="0"/>
      <w:marBottom w:val="0"/>
      <w:divBdr>
        <w:top w:val="none" w:sz="0" w:space="0" w:color="auto"/>
        <w:left w:val="none" w:sz="0" w:space="0" w:color="auto"/>
        <w:bottom w:val="none" w:sz="0" w:space="0" w:color="auto"/>
        <w:right w:val="none" w:sz="0" w:space="0" w:color="auto"/>
      </w:divBdr>
    </w:div>
    <w:div w:id="521280520">
      <w:bodyDiv w:val="1"/>
      <w:marLeft w:val="0"/>
      <w:marRight w:val="0"/>
      <w:marTop w:val="0"/>
      <w:marBottom w:val="0"/>
      <w:divBdr>
        <w:top w:val="none" w:sz="0" w:space="0" w:color="auto"/>
        <w:left w:val="none" w:sz="0" w:space="0" w:color="auto"/>
        <w:bottom w:val="none" w:sz="0" w:space="0" w:color="auto"/>
        <w:right w:val="none" w:sz="0" w:space="0" w:color="auto"/>
      </w:divBdr>
    </w:div>
    <w:div w:id="813958781">
      <w:bodyDiv w:val="1"/>
      <w:marLeft w:val="0"/>
      <w:marRight w:val="0"/>
      <w:marTop w:val="0"/>
      <w:marBottom w:val="0"/>
      <w:divBdr>
        <w:top w:val="none" w:sz="0" w:space="0" w:color="auto"/>
        <w:left w:val="none" w:sz="0" w:space="0" w:color="auto"/>
        <w:bottom w:val="none" w:sz="0" w:space="0" w:color="auto"/>
        <w:right w:val="none" w:sz="0" w:space="0" w:color="auto"/>
      </w:divBdr>
    </w:div>
    <w:div w:id="945119248">
      <w:bodyDiv w:val="1"/>
      <w:marLeft w:val="0"/>
      <w:marRight w:val="0"/>
      <w:marTop w:val="0"/>
      <w:marBottom w:val="0"/>
      <w:divBdr>
        <w:top w:val="none" w:sz="0" w:space="0" w:color="auto"/>
        <w:left w:val="none" w:sz="0" w:space="0" w:color="auto"/>
        <w:bottom w:val="none" w:sz="0" w:space="0" w:color="auto"/>
        <w:right w:val="none" w:sz="0" w:space="0" w:color="auto"/>
      </w:divBdr>
    </w:div>
    <w:div w:id="982584684">
      <w:bodyDiv w:val="1"/>
      <w:marLeft w:val="0"/>
      <w:marRight w:val="0"/>
      <w:marTop w:val="0"/>
      <w:marBottom w:val="0"/>
      <w:divBdr>
        <w:top w:val="none" w:sz="0" w:space="0" w:color="auto"/>
        <w:left w:val="none" w:sz="0" w:space="0" w:color="auto"/>
        <w:bottom w:val="none" w:sz="0" w:space="0" w:color="auto"/>
        <w:right w:val="none" w:sz="0" w:space="0" w:color="auto"/>
      </w:divBdr>
    </w:div>
    <w:div w:id="996762849">
      <w:bodyDiv w:val="1"/>
      <w:marLeft w:val="0"/>
      <w:marRight w:val="0"/>
      <w:marTop w:val="0"/>
      <w:marBottom w:val="0"/>
      <w:divBdr>
        <w:top w:val="none" w:sz="0" w:space="0" w:color="auto"/>
        <w:left w:val="none" w:sz="0" w:space="0" w:color="auto"/>
        <w:bottom w:val="none" w:sz="0" w:space="0" w:color="auto"/>
        <w:right w:val="none" w:sz="0" w:space="0" w:color="auto"/>
      </w:divBdr>
    </w:div>
    <w:div w:id="1174999627">
      <w:bodyDiv w:val="1"/>
      <w:marLeft w:val="0"/>
      <w:marRight w:val="0"/>
      <w:marTop w:val="0"/>
      <w:marBottom w:val="0"/>
      <w:divBdr>
        <w:top w:val="none" w:sz="0" w:space="0" w:color="auto"/>
        <w:left w:val="none" w:sz="0" w:space="0" w:color="auto"/>
        <w:bottom w:val="none" w:sz="0" w:space="0" w:color="auto"/>
        <w:right w:val="none" w:sz="0" w:space="0" w:color="auto"/>
      </w:divBdr>
    </w:div>
    <w:div w:id="1227647616">
      <w:bodyDiv w:val="1"/>
      <w:marLeft w:val="0"/>
      <w:marRight w:val="0"/>
      <w:marTop w:val="0"/>
      <w:marBottom w:val="0"/>
      <w:divBdr>
        <w:top w:val="none" w:sz="0" w:space="0" w:color="auto"/>
        <w:left w:val="none" w:sz="0" w:space="0" w:color="auto"/>
        <w:bottom w:val="none" w:sz="0" w:space="0" w:color="auto"/>
        <w:right w:val="none" w:sz="0" w:space="0" w:color="auto"/>
      </w:divBdr>
    </w:div>
    <w:div w:id="1229152106">
      <w:bodyDiv w:val="1"/>
      <w:marLeft w:val="0"/>
      <w:marRight w:val="0"/>
      <w:marTop w:val="0"/>
      <w:marBottom w:val="0"/>
      <w:divBdr>
        <w:top w:val="none" w:sz="0" w:space="0" w:color="auto"/>
        <w:left w:val="none" w:sz="0" w:space="0" w:color="auto"/>
        <w:bottom w:val="none" w:sz="0" w:space="0" w:color="auto"/>
        <w:right w:val="none" w:sz="0" w:space="0" w:color="auto"/>
      </w:divBdr>
    </w:div>
    <w:div w:id="1251431751">
      <w:bodyDiv w:val="1"/>
      <w:marLeft w:val="0"/>
      <w:marRight w:val="0"/>
      <w:marTop w:val="0"/>
      <w:marBottom w:val="0"/>
      <w:divBdr>
        <w:top w:val="none" w:sz="0" w:space="0" w:color="auto"/>
        <w:left w:val="none" w:sz="0" w:space="0" w:color="auto"/>
        <w:bottom w:val="none" w:sz="0" w:space="0" w:color="auto"/>
        <w:right w:val="none" w:sz="0" w:space="0" w:color="auto"/>
      </w:divBdr>
    </w:div>
    <w:div w:id="1501239690">
      <w:bodyDiv w:val="1"/>
      <w:marLeft w:val="0"/>
      <w:marRight w:val="0"/>
      <w:marTop w:val="0"/>
      <w:marBottom w:val="0"/>
      <w:divBdr>
        <w:top w:val="none" w:sz="0" w:space="0" w:color="auto"/>
        <w:left w:val="none" w:sz="0" w:space="0" w:color="auto"/>
        <w:bottom w:val="none" w:sz="0" w:space="0" w:color="auto"/>
        <w:right w:val="none" w:sz="0" w:space="0" w:color="auto"/>
      </w:divBdr>
    </w:div>
    <w:div w:id="1581788374">
      <w:bodyDiv w:val="1"/>
      <w:marLeft w:val="0"/>
      <w:marRight w:val="0"/>
      <w:marTop w:val="0"/>
      <w:marBottom w:val="0"/>
      <w:divBdr>
        <w:top w:val="none" w:sz="0" w:space="0" w:color="auto"/>
        <w:left w:val="none" w:sz="0" w:space="0" w:color="auto"/>
        <w:bottom w:val="none" w:sz="0" w:space="0" w:color="auto"/>
        <w:right w:val="none" w:sz="0" w:space="0" w:color="auto"/>
      </w:divBdr>
    </w:div>
    <w:div w:id="1687051151">
      <w:bodyDiv w:val="1"/>
      <w:marLeft w:val="0"/>
      <w:marRight w:val="0"/>
      <w:marTop w:val="0"/>
      <w:marBottom w:val="0"/>
      <w:divBdr>
        <w:top w:val="none" w:sz="0" w:space="0" w:color="auto"/>
        <w:left w:val="none" w:sz="0" w:space="0" w:color="auto"/>
        <w:bottom w:val="none" w:sz="0" w:space="0" w:color="auto"/>
        <w:right w:val="none" w:sz="0" w:space="0" w:color="auto"/>
      </w:divBdr>
    </w:div>
    <w:div w:id="1718822802">
      <w:bodyDiv w:val="1"/>
      <w:marLeft w:val="0"/>
      <w:marRight w:val="0"/>
      <w:marTop w:val="0"/>
      <w:marBottom w:val="0"/>
      <w:divBdr>
        <w:top w:val="none" w:sz="0" w:space="0" w:color="auto"/>
        <w:left w:val="none" w:sz="0" w:space="0" w:color="auto"/>
        <w:bottom w:val="none" w:sz="0" w:space="0" w:color="auto"/>
        <w:right w:val="none" w:sz="0" w:space="0" w:color="auto"/>
      </w:divBdr>
    </w:div>
    <w:div w:id="1744525430">
      <w:bodyDiv w:val="1"/>
      <w:marLeft w:val="0"/>
      <w:marRight w:val="0"/>
      <w:marTop w:val="0"/>
      <w:marBottom w:val="0"/>
      <w:divBdr>
        <w:top w:val="none" w:sz="0" w:space="0" w:color="auto"/>
        <w:left w:val="none" w:sz="0" w:space="0" w:color="auto"/>
        <w:bottom w:val="none" w:sz="0" w:space="0" w:color="auto"/>
        <w:right w:val="none" w:sz="0" w:space="0" w:color="auto"/>
      </w:divBdr>
    </w:div>
    <w:div w:id="1804811281">
      <w:bodyDiv w:val="1"/>
      <w:marLeft w:val="0"/>
      <w:marRight w:val="0"/>
      <w:marTop w:val="0"/>
      <w:marBottom w:val="0"/>
      <w:divBdr>
        <w:top w:val="none" w:sz="0" w:space="0" w:color="auto"/>
        <w:left w:val="none" w:sz="0" w:space="0" w:color="auto"/>
        <w:bottom w:val="none" w:sz="0" w:space="0" w:color="auto"/>
        <w:right w:val="none" w:sz="0" w:space="0" w:color="auto"/>
      </w:divBdr>
    </w:div>
    <w:div w:id="1921404589">
      <w:bodyDiv w:val="1"/>
      <w:marLeft w:val="0"/>
      <w:marRight w:val="0"/>
      <w:marTop w:val="0"/>
      <w:marBottom w:val="0"/>
      <w:divBdr>
        <w:top w:val="none" w:sz="0" w:space="0" w:color="auto"/>
        <w:left w:val="none" w:sz="0" w:space="0" w:color="auto"/>
        <w:bottom w:val="none" w:sz="0" w:space="0" w:color="auto"/>
        <w:right w:val="none" w:sz="0" w:space="0" w:color="auto"/>
      </w:divBdr>
    </w:div>
    <w:div w:id="2062093101">
      <w:bodyDiv w:val="1"/>
      <w:marLeft w:val="0"/>
      <w:marRight w:val="0"/>
      <w:marTop w:val="0"/>
      <w:marBottom w:val="0"/>
      <w:divBdr>
        <w:top w:val="none" w:sz="0" w:space="0" w:color="auto"/>
        <w:left w:val="none" w:sz="0" w:space="0" w:color="auto"/>
        <w:bottom w:val="none" w:sz="0" w:space="0" w:color="auto"/>
        <w:right w:val="none" w:sz="0" w:space="0" w:color="auto"/>
      </w:divBdr>
    </w:div>
    <w:div w:id="2078623321">
      <w:bodyDiv w:val="1"/>
      <w:marLeft w:val="0"/>
      <w:marRight w:val="0"/>
      <w:marTop w:val="0"/>
      <w:marBottom w:val="0"/>
      <w:divBdr>
        <w:top w:val="none" w:sz="0" w:space="0" w:color="auto"/>
        <w:left w:val="none" w:sz="0" w:space="0" w:color="auto"/>
        <w:bottom w:val="none" w:sz="0" w:space="0" w:color="auto"/>
        <w:right w:val="none" w:sz="0" w:space="0" w:color="auto"/>
      </w:divBdr>
    </w:div>
    <w:div w:id="2079355544">
      <w:bodyDiv w:val="1"/>
      <w:marLeft w:val="0"/>
      <w:marRight w:val="0"/>
      <w:marTop w:val="0"/>
      <w:marBottom w:val="0"/>
      <w:divBdr>
        <w:top w:val="none" w:sz="0" w:space="0" w:color="auto"/>
        <w:left w:val="none" w:sz="0" w:space="0" w:color="auto"/>
        <w:bottom w:val="none" w:sz="0" w:space="0" w:color="auto"/>
        <w:right w:val="none" w:sz="0" w:space="0" w:color="auto"/>
      </w:divBdr>
    </w:div>
    <w:div w:id="2114474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catalog.data.gov/dataset/medicare-telemedicine-snapshot" TargetMode="External"/><Relationship Id="rId26" Type="http://schemas.openxmlformats.org/officeDocument/2006/relationships/hyperlink" Target="https://doi.org/10.1016/j.techfore.2021.121359" TargetMode="External"/><Relationship Id="rId3" Type="http://schemas.openxmlformats.org/officeDocument/2006/relationships/styles" Target="styles.xml"/><Relationship Id="rId21" Type="http://schemas.openxmlformats.org/officeDocument/2006/relationships/hyperlink" Target="https://doi.org/10.1377/hlthaff.2018.0512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377/hlthaff.2016.1130" TargetMode="External"/><Relationship Id="rId25" Type="http://schemas.openxmlformats.org/officeDocument/2006/relationships/hyperlink" Target="https://data.hrsa.gov/data/reports/datagrid?gridName=CMSFacilities" TargetMode="External"/><Relationship Id="rId2" Type="http://schemas.openxmlformats.org/officeDocument/2006/relationships/numbering" Target="numbering.xml"/><Relationship Id="rId16" Type="http://schemas.openxmlformats.org/officeDocument/2006/relationships/hyperlink" Target="https://data.census.gov/table?q=B28002:+Presence+and+Types+of+Internet+Subscriptions+in+Household&amp;g=010XX00US$0400000" TargetMode="External"/><Relationship Id="rId20" Type="http://schemas.openxmlformats.org/officeDocument/2006/relationships/hyperlink" Target="https://data.cms.gov/resources/medicare-telehealth-trends-data-dictionary" TargetMode="External"/><Relationship Id="rId29" Type="http://schemas.openxmlformats.org/officeDocument/2006/relationships/hyperlink" Target="https://doi.org/10.1093/jamia/ocaa0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d.stlouisfed.org/series/GDP"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ata.census.gov/table?q=B25044:+Tenure+by+Vehicles+Available&amp;g=010XX00US$0400000" TargetMode="External"/><Relationship Id="rId23" Type="http://schemas.openxmlformats.org/officeDocument/2006/relationships/hyperlink" Target="https://doi.org/10.1016/j.nurpra.2020.09.013" TargetMode="External"/><Relationship Id="rId28" Type="http://schemas.openxmlformats.org/officeDocument/2006/relationships/hyperlink" Target="https://www.census.gov/data/tables/time-series/demo/popest/2020s-state-total.html" TargetMode="External"/><Relationship Id="rId10" Type="http://schemas.openxmlformats.org/officeDocument/2006/relationships/image" Target="media/image3.png"/><Relationship Id="rId19" Type="http://schemas.openxmlformats.org/officeDocument/2006/relationships/hyperlink" Target="https://catalog.data.gov/dataset/medicare-telemedicine-snapsho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mj.com/content/331/7521/903.full.pdf+html" TargetMode="External"/><Relationship Id="rId22" Type="http://schemas.openxmlformats.org/officeDocument/2006/relationships/hyperlink" Target="https://doi.org/10.1016/j.puhe.2015.04.001" TargetMode="External"/><Relationship Id="rId27" Type="http://schemas.openxmlformats.org/officeDocument/2006/relationships/hyperlink" Target="https://t4america.org/transit-report-card/" TargetMode="External"/><Relationship Id="rId30" Type="http://schemas.openxmlformats.org/officeDocument/2006/relationships/hyperlink" Target="https://github.com/Jcoomber6/DA40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b:Tag>
    <b:SourceType>Book</b:SourceType>
    <b:Guid>{3CE0A165-0325-574D-959C-6BDF340C23CB}</b:Guid>
    <b:Title>Figure 1: Telehealth Visits by Rural vs. Urban</b:Title>
    <b:RefOrder>2</b:RefOrder>
  </b:Source>
  <b:Source>
    <b:Tag>Fig1</b:Tag>
    <b:SourceType>Art</b:SourceType>
    <b:Guid>{ABF35A7A-4146-8847-98A9-F370C9ACC743}</b:Guid>
    <b:Title>Figure 1: Telehealth Visits by Rural vs. Urban</b:Title>
    <b:RefOrder>1</b:RefOrder>
  </b:Source>
</b:Sources>
</file>

<file path=customXml/itemProps1.xml><?xml version="1.0" encoding="utf-8"?>
<ds:datastoreItem xmlns:ds="http://schemas.openxmlformats.org/officeDocument/2006/customXml" ds:itemID="{9E487014-3148-4745-8557-EBA968FE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22</Pages>
  <Words>5001</Words>
  <Characters>28509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Hope Coomber</cp:lastModifiedBy>
  <cp:revision>13</cp:revision>
  <cp:lastPrinted>2025-04-05T18:39:00Z</cp:lastPrinted>
  <dcterms:created xsi:type="dcterms:W3CDTF">2025-04-15T21:44:00Z</dcterms:created>
  <dcterms:modified xsi:type="dcterms:W3CDTF">2025-04-16T00:49:00Z</dcterms:modified>
</cp:coreProperties>
</file>